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74" w:rsidRDefault="005F187E">
      <w:pPr>
        <w:pStyle w:val="20"/>
        <w:framePr w:w="9158" w:h="2141" w:hRule="exact" w:wrap="none" w:vAnchor="page" w:hAnchor="page" w:x="1815" w:y="1009"/>
        <w:shd w:val="clear" w:color="auto" w:fill="auto"/>
        <w:spacing w:after="513"/>
      </w:pPr>
      <w:r>
        <w:rPr>
          <w:rStyle w:val="21"/>
        </w:rPr>
        <w:t xml:space="preserve">СОБРАНИЕ </w:t>
      </w:r>
      <w:r>
        <w:t xml:space="preserve">ДЕПУТАТОВ </w:t>
      </w:r>
      <w:r w:rsidR="00FE743A">
        <w:t>КАМЫШИ</w:t>
      </w:r>
      <w:r>
        <w:t>НСКОГО СЕЛЬСОВЕТА</w:t>
      </w:r>
      <w:r>
        <w:br/>
      </w:r>
      <w:r>
        <w:rPr>
          <w:rStyle w:val="21"/>
        </w:rPr>
        <w:t xml:space="preserve">КУРСКОГО </w:t>
      </w:r>
      <w:r>
        <w:t>РАЙОНА КУРСКОЙ ОБЛАСТИ</w:t>
      </w:r>
    </w:p>
    <w:p w:rsidR="00165774" w:rsidRDefault="005F187E">
      <w:pPr>
        <w:pStyle w:val="20"/>
        <w:framePr w:w="9158" w:h="2141" w:hRule="exact" w:wrap="none" w:vAnchor="page" w:hAnchor="page" w:x="1815" w:y="1009"/>
        <w:shd w:val="clear" w:color="auto" w:fill="auto"/>
        <w:spacing w:after="267" w:line="280" w:lineRule="exact"/>
      </w:pPr>
      <w:r>
        <w:t>РЕШЕНИЕ</w:t>
      </w:r>
    </w:p>
    <w:p w:rsidR="00165774" w:rsidRDefault="005F187E">
      <w:pPr>
        <w:pStyle w:val="20"/>
        <w:framePr w:w="9158" w:h="2141" w:hRule="exact" w:wrap="none" w:vAnchor="page" w:hAnchor="page" w:x="1815" w:y="1009"/>
        <w:shd w:val="clear" w:color="auto" w:fill="auto"/>
        <w:tabs>
          <w:tab w:val="left" w:pos="7258"/>
        </w:tabs>
        <w:spacing w:after="0" w:line="280" w:lineRule="exact"/>
        <w:jc w:val="both"/>
      </w:pPr>
      <w:r>
        <w:t>16.01.2017г.</w:t>
      </w:r>
      <w:r>
        <w:tab/>
        <w:t>№</w:t>
      </w:r>
      <w:r w:rsidR="00FE743A">
        <w:t>197-5-64</w:t>
      </w:r>
    </w:p>
    <w:p w:rsidR="00165774" w:rsidRDefault="005F187E">
      <w:pPr>
        <w:pStyle w:val="20"/>
        <w:framePr w:w="9158" w:h="1017" w:hRule="exact" w:wrap="none" w:vAnchor="page" w:hAnchor="page" w:x="1815" w:y="3729"/>
        <w:shd w:val="clear" w:color="auto" w:fill="auto"/>
        <w:spacing w:after="0" w:line="317" w:lineRule="exact"/>
        <w:ind w:right="4060"/>
        <w:jc w:val="left"/>
      </w:pPr>
      <w:r>
        <w:t xml:space="preserve">О временном исполнении обязанностей Главы </w:t>
      </w:r>
      <w:r w:rsidR="00FE743A">
        <w:t>Камыши</w:t>
      </w:r>
      <w:r>
        <w:t>нского сельсовета Курского района Курской области</w:t>
      </w:r>
    </w:p>
    <w:p w:rsidR="00165774" w:rsidRDefault="005F187E">
      <w:pPr>
        <w:pStyle w:val="20"/>
        <w:framePr w:w="9158" w:h="8101" w:hRule="exact" w:wrap="none" w:vAnchor="page" w:hAnchor="page" w:x="1815" w:y="5333"/>
        <w:shd w:val="clear" w:color="auto" w:fill="auto"/>
        <w:spacing w:after="296" w:line="317" w:lineRule="exact"/>
        <w:ind w:firstLine="580"/>
        <w:jc w:val="both"/>
      </w:pPr>
      <w:proofErr w:type="gramStart"/>
      <w:r>
        <w:t xml:space="preserve">В связи с досрочным прекращением полномочий Главы </w:t>
      </w:r>
      <w:r>
        <w:t>муниципального образования «</w:t>
      </w:r>
      <w:proofErr w:type="spellStart"/>
      <w:r w:rsidR="00FE743A">
        <w:t>Камыши</w:t>
      </w:r>
      <w:r>
        <w:t>нский</w:t>
      </w:r>
      <w:proofErr w:type="spellEnd"/>
      <w:r>
        <w:t xml:space="preserve"> сельсовет» Курского района Курской области </w:t>
      </w:r>
      <w:r w:rsidR="00FE743A">
        <w:t>Ефимова Александра Ивановича</w:t>
      </w:r>
      <w:r>
        <w:t>, руководствуясь Федеральным законом от 06 октября 2003 года №131-Ф3 «Об общих принципах организации местного самоуправления в Российской Федера</w:t>
      </w:r>
      <w:r>
        <w:t>ции», Уставом МО «</w:t>
      </w:r>
      <w:proofErr w:type="spellStart"/>
      <w:r w:rsidR="00FE743A">
        <w:t>Камыши</w:t>
      </w:r>
      <w:r>
        <w:t>нский</w:t>
      </w:r>
      <w:proofErr w:type="spellEnd"/>
      <w:r>
        <w:t xml:space="preserve"> сельсовет Курского района Курской области» собрание депутатов </w:t>
      </w:r>
      <w:r w:rsidR="00FE743A">
        <w:t>Камыши</w:t>
      </w:r>
      <w:r>
        <w:t xml:space="preserve">нского сельсовета Курского района Курской области </w:t>
      </w:r>
      <w:r w:rsidR="00FE743A">
        <w:t xml:space="preserve"> </w:t>
      </w:r>
      <w:r w:rsidRPr="00FE743A">
        <w:rPr>
          <w:b/>
        </w:rPr>
        <w:t>РЕШИЛО:</w:t>
      </w:r>
      <w:proofErr w:type="gramEnd"/>
    </w:p>
    <w:p w:rsidR="00165774" w:rsidRDefault="005F187E">
      <w:pPr>
        <w:pStyle w:val="20"/>
        <w:framePr w:w="9158" w:h="8101" w:hRule="exact" w:wrap="none" w:vAnchor="page" w:hAnchor="page" w:x="1815" w:y="5333"/>
        <w:numPr>
          <w:ilvl w:val="0"/>
          <w:numId w:val="1"/>
        </w:numPr>
        <w:shd w:val="clear" w:color="auto" w:fill="auto"/>
        <w:tabs>
          <w:tab w:val="left" w:pos="1181"/>
        </w:tabs>
        <w:spacing w:after="0"/>
        <w:ind w:firstLine="680"/>
        <w:jc w:val="both"/>
      </w:pPr>
      <w:r>
        <w:t>Определить временно исполняющим обязанности Главы муниципального образования «</w:t>
      </w:r>
      <w:proofErr w:type="spellStart"/>
      <w:r w:rsidR="00A97A05">
        <w:t>Камыши</w:t>
      </w:r>
      <w:r>
        <w:t>нский</w:t>
      </w:r>
      <w:proofErr w:type="spellEnd"/>
      <w:r>
        <w:t xml:space="preserve"> сельсовет»</w:t>
      </w:r>
      <w:r>
        <w:t xml:space="preserve"> Курского района Курской области </w:t>
      </w:r>
      <w:r w:rsidR="00A97A05">
        <w:t>Апатенко Галину Николаевну</w:t>
      </w:r>
      <w:r>
        <w:t xml:space="preserve"> - заместителя Главы администрации </w:t>
      </w:r>
      <w:r w:rsidR="00A97A05">
        <w:t>Камыши</w:t>
      </w:r>
      <w:r>
        <w:t xml:space="preserve">нского сельсовета Курского района Курской области по </w:t>
      </w:r>
      <w:r w:rsidR="00A97A05">
        <w:t>общим вопросам</w:t>
      </w:r>
      <w:r>
        <w:t xml:space="preserve">, наделив ее полномочиями в соответствии </w:t>
      </w:r>
      <w:proofErr w:type="gramStart"/>
      <w:r>
        <w:t>со</w:t>
      </w:r>
      <w:proofErr w:type="gramEnd"/>
    </w:p>
    <w:p w:rsidR="00165774" w:rsidRDefault="004436DA">
      <w:pPr>
        <w:pStyle w:val="20"/>
        <w:framePr w:w="9158" w:h="8101" w:hRule="exact" w:wrap="none" w:vAnchor="page" w:hAnchor="page" w:x="1815" w:y="5333"/>
        <w:shd w:val="clear" w:color="auto" w:fill="auto"/>
        <w:tabs>
          <w:tab w:val="left" w:leader="underscore" w:pos="2146"/>
        </w:tabs>
        <w:spacing w:after="0" w:line="280" w:lineRule="exact"/>
        <w:jc w:val="both"/>
      </w:pPr>
      <w:r>
        <w:t xml:space="preserve">статьей 31-2 ч.2 </w:t>
      </w:r>
      <w:bookmarkStart w:id="0" w:name="_GoBack"/>
      <w:bookmarkEnd w:id="0"/>
      <w:r w:rsidR="005F187E">
        <w:t xml:space="preserve"> Устава МО «</w:t>
      </w:r>
      <w:proofErr w:type="spellStart"/>
      <w:r w:rsidR="00A97A05">
        <w:t>Камыш</w:t>
      </w:r>
      <w:r w:rsidR="005F187E">
        <w:t>нский</w:t>
      </w:r>
      <w:proofErr w:type="spellEnd"/>
      <w:r w:rsidR="005F187E">
        <w:t xml:space="preserve"> сельсовет Курского района</w:t>
      </w:r>
    </w:p>
    <w:p w:rsidR="00165774" w:rsidRDefault="005F187E">
      <w:pPr>
        <w:pStyle w:val="20"/>
        <w:framePr w:w="9158" w:h="8101" w:hRule="exact" w:wrap="none" w:vAnchor="page" w:hAnchor="page" w:x="1815" w:y="5333"/>
        <w:shd w:val="clear" w:color="auto" w:fill="auto"/>
        <w:spacing w:after="304" w:line="326" w:lineRule="exact"/>
        <w:jc w:val="both"/>
      </w:pPr>
      <w:r>
        <w:t xml:space="preserve">Курской области», до проведения выборов Главы </w:t>
      </w:r>
      <w:r w:rsidR="00A97A05">
        <w:t>Камыши</w:t>
      </w:r>
      <w:r>
        <w:t xml:space="preserve">нского сельсовета и избрания Главы </w:t>
      </w:r>
      <w:r w:rsidR="00A97A05">
        <w:t>Камыши</w:t>
      </w:r>
      <w:r>
        <w:t>нского сельсовета.</w:t>
      </w:r>
    </w:p>
    <w:p w:rsidR="00165774" w:rsidRDefault="005F187E">
      <w:pPr>
        <w:pStyle w:val="20"/>
        <w:framePr w:w="9158" w:h="8101" w:hRule="exact" w:wrap="none" w:vAnchor="page" w:hAnchor="page" w:x="1815" w:y="5333"/>
        <w:numPr>
          <w:ilvl w:val="0"/>
          <w:numId w:val="1"/>
        </w:numPr>
        <w:shd w:val="clear" w:color="auto" w:fill="auto"/>
        <w:tabs>
          <w:tab w:val="left" w:pos="1037"/>
        </w:tabs>
        <w:spacing w:after="333"/>
        <w:ind w:firstLine="580"/>
        <w:jc w:val="both"/>
      </w:pPr>
      <w:r>
        <w:t xml:space="preserve">На период исполнения обязанностей Главы </w:t>
      </w:r>
      <w:r w:rsidR="00A97A05">
        <w:t>Камыши</w:t>
      </w:r>
      <w:r>
        <w:t xml:space="preserve">нского сельсовета </w:t>
      </w:r>
      <w:r w:rsidR="00A97A05">
        <w:t>Апатенко Глине Николаевне</w:t>
      </w:r>
      <w:r>
        <w:t xml:space="preserve"> ус</w:t>
      </w:r>
      <w:r>
        <w:t xml:space="preserve">танавливается денежное вознаграждение по должности Главы </w:t>
      </w:r>
      <w:r w:rsidR="00A97A05">
        <w:t>Камыши</w:t>
      </w:r>
      <w:r>
        <w:t xml:space="preserve">нского сельсовета в соответствии со штатным расписанием администрации </w:t>
      </w:r>
      <w:r w:rsidR="00A97A05">
        <w:t>Камыши</w:t>
      </w:r>
      <w:r>
        <w:t>нского сельсовета.</w:t>
      </w:r>
    </w:p>
    <w:p w:rsidR="00165774" w:rsidRDefault="005F187E">
      <w:pPr>
        <w:pStyle w:val="20"/>
        <w:framePr w:w="9158" w:h="8101" w:hRule="exact" w:wrap="none" w:vAnchor="page" w:hAnchor="page" w:x="1815" w:y="5333"/>
        <w:numPr>
          <w:ilvl w:val="0"/>
          <w:numId w:val="1"/>
        </w:numPr>
        <w:shd w:val="clear" w:color="auto" w:fill="auto"/>
        <w:tabs>
          <w:tab w:val="left" w:pos="915"/>
        </w:tabs>
        <w:spacing w:after="0" w:line="280" w:lineRule="exact"/>
        <w:ind w:firstLine="580"/>
        <w:jc w:val="both"/>
      </w:pPr>
      <w:r>
        <w:t>Решение вступает в силу с 17.01.2017 года.</w:t>
      </w:r>
    </w:p>
    <w:p w:rsidR="00165774" w:rsidRDefault="00A97A05" w:rsidP="004436DA">
      <w:pPr>
        <w:pStyle w:val="20"/>
        <w:framePr w:wrap="none" w:vAnchor="page" w:hAnchor="page" w:x="1815" w:y="14400"/>
        <w:shd w:val="clear" w:color="auto" w:fill="auto"/>
        <w:spacing w:after="0" w:line="280" w:lineRule="exact"/>
        <w:ind w:left="9" w:right="3378"/>
        <w:jc w:val="both"/>
      </w:pPr>
      <w:r>
        <w:t>Г</w:t>
      </w:r>
      <w:r w:rsidR="005F187E">
        <w:t xml:space="preserve">лава </w:t>
      </w:r>
      <w:r>
        <w:t>Камыши</w:t>
      </w:r>
      <w:r w:rsidR="005F187E">
        <w:t>нского сельсовета</w:t>
      </w:r>
      <w:r w:rsidR="004436DA">
        <w:t xml:space="preserve">                                  </w:t>
      </w:r>
      <w:proofErr w:type="spellStart"/>
      <w:r>
        <w:t>А.И.Ефимов</w:t>
      </w:r>
      <w:proofErr w:type="spellEnd"/>
    </w:p>
    <w:p w:rsidR="00165774" w:rsidRDefault="00165774">
      <w:pPr>
        <w:rPr>
          <w:sz w:val="2"/>
          <w:szCs w:val="2"/>
        </w:rPr>
      </w:pPr>
    </w:p>
    <w:sectPr w:rsidR="001657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87E" w:rsidRDefault="005F187E">
      <w:r>
        <w:separator/>
      </w:r>
    </w:p>
  </w:endnote>
  <w:endnote w:type="continuationSeparator" w:id="0">
    <w:p w:rsidR="005F187E" w:rsidRDefault="005F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87E" w:rsidRDefault="005F187E"/>
  </w:footnote>
  <w:footnote w:type="continuationSeparator" w:id="0">
    <w:p w:rsidR="005F187E" w:rsidRDefault="005F187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B56BE"/>
    <w:multiLevelType w:val="multilevel"/>
    <w:tmpl w:val="E7C28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5774"/>
    <w:rsid w:val="00165774"/>
    <w:rsid w:val="004436DA"/>
    <w:rsid w:val="005F187E"/>
    <w:rsid w:val="00A97A05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АПАТЕНКО</cp:lastModifiedBy>
  <cp:revision>2</cp:revision>
  <dcterms:created xsi:type="dcterms:W3CDTF">2017-01-16T11:56:00Z</dcterms:created>
  <dcterms:modified xsi:type="dcterms:W3CDTF">2017-01-16T12:20:00Z</dcterms:modified>
</cp:coreProperties>
</file>