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B7" w:rsidRPr="004D0204" w:rsidRDefault="009673B7" w:rsidP="009673B7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673B7" w:rsidRPr="004D0204" w:rsidRDefault="009673B7" w:rsidP="009673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673B7" w:rsidRPr="004D0204" w:rsidRDefault="009673B7" w:rsidP="009673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673B7" w:rsidRPr="004D0204" w:rsidRDefault="009673B7" w:rsidP="00967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СОБРАНИЕ ДЕПУТАТОВ КАМЫШИНСКОГО </w:t>
      </w:r>
      <w:r w:rsidRPr="004D0204">
        <w:rPr>
          <w:rFonts w:ascii="Times New Roman" w:hAnsi="Times New Roman"/>
          <w:sz w:val="28"/>
          <w:szCs w:val="28"/>
        </w:rPr>
        <w:t>СЕЛЬСОВЕТА</w:t>
      </w:r>
    </w:p>
    <w:p w:rsidR="009673B7" w:rsidRPr="004D0204" w:rsidRDefault="009673B7" w:rsidP="00967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</w:p>
    <w:p w:rsidR="009673B7" w:rsidRPr="004D0204" w:rsidRDefault="009673B7" w:rsidP="00967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3B7" w:rsidRPr="004D0204" w:rsidRDefault="009673B7" w:rsidP="00967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>РЕШЕНИЕ</w:t>
      </w:r>
    </w:p>
    <w:p w:rsidR="009673B7" w:rsidRPr="004D0204" w:rsidRDefault="009673B7" w:rsidP="00967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«23»  января </w:t>
      </w:r>
      <w:r w:rsidRPr="004D020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 года                                         № 198-5-65</w:t>
      </w:r>
    </w:p>
    <w:p w:rsidR="009673B7" w:rsidRPr="004D0204" w:rsidRDefault="009673B7" w:rsidP="009673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3B7" w:rsidRPr="004D0204" w:rsidRDefault="009673B7" w:rsidP="00967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>О проведении</w:t>
      </w:r>
    </w:p>
    <w:p w:rsidR="009673B7" w:rsidRPr="004D0204" w:rsidRDefault="009673B7" w:rsidP="00967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>конкурса по отбору кандидатур</w:t>
      </w:r>
    </w:p>
    <w:p w:rsidR="009673B7" w:rsidRPr="004D0204" w:rsidRDefault="009673B7" w:rsidP="009673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должность Главы Камышинского</w:t>
      </w:r>
    </w:p>
    <w:p w:rsidR="009673B7" w:rsidRPr="004D0204" w:rsidRDefault="009673B7" w:rsidP="009673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Курского 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</w:p>
    <w:p w:rsidR="009673B7" w:rsidRPr="004D0204" w:rsidRDefault="009673B7" w:rsidP="00967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3B7" w:rsidRPr="004D0204" w:rsidRDefault="009673B7" w:rsidP="00967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3B7" w:rsidRPr="009673B7" w:rsidRDefault="009673B7" w:rsidP="009673B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D0204">
        <w:rPr>
          <w:rFonts w:ascii="Times New Roman" w:hAnsi="Times New Roman"/>
          <w:sz w:val="28"/>
          <w:szCs w:val="28"/>
        </w:rPr>
        <w:t>В связи с истечением срока пол</w:t>
      </w:r>
      <w:r>
        <w:rPr>
          <w:rFonts w:ascii="Times New Roman" w:hAnsi="Times New Roman"/>
          <w:sz w:val="28"/>
          <w:szCs w:val="28"/>
        </w:rPr>
        <w:t>номочий Главы Камышинского сельсовета Курского</w:t>
      </w:r>
      <w:r w:rsidRPr="004D0204">
        <w:rPr>
          <w:rFonts w:ascii="Times New Roman" w:hAnsi="Times New Roman"/>
          <w:sz w:val="28"/>
          <w:szCs w:val="28"/>
        </w:rPr>
        <w:t xml:space="preserve"> района, и в соответствии со ст</w:t>
      </w:r>
      <w:r>
        <w:rPr>
          <w:rFonts w:ascii="Times New Roman" w:hAnsi="Times New Roman"/>
          <w:sz w:val="28"/>
          <w:szCs w:val="28"/>
        </w:rPr>
        <w:t xml:space="preserve">атьей 36 Федерального закона от </w:t>
      </w:r>
      <w:r w:rsidRPr="004D0204">
        <w:rPr>
          <w:rFonts w:ascii="Times New Roman" w:hAnsi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</w:t>
      </w:r>
      <w:r>
        <w:rPr>
          <w:rFonts w:ascii="Times New Roman" w:hAnsi="Times New Roman"/>
          <w:sz w:val="28"/>
          <w:szCs w:val="28"/>
        </w:rPr>
        <w:t>ных образований», Уставом Камышинского сельсовета Курского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4D0204">
        <w:rPr>
          <w:rFonts w:ascii="Times New Roman" w:hAnsi="Times New Roman"/>
          <w:sz w:val="28"/>
          <w:szCs w:val="28"/>
        </w:rPr>
        <w:t>, пунктом 1.5 раздела 1 «Порядка проведения конкурса по отбору канди</w:t>
      </w:r>
      <w:r>
        <w:rPr>
          <w:rFonts w:ascii="Times New Roman" w:hAnsi="Times New Roman"/>
          <w:sz w:val="28"/>
          <w:szCs w:val="28"/>
        </w:rPr>
        <w:t xml:space="preserve">датур на должность Главы Камышинского </w:t>
      </w:r>
      <w:r w:rsidRPr="004D0204">
        <w:rPr>
          <w:rFonts w:ascii="Times New Roman" w:hAnsi="Times New Roman"/>
          <w:sz w:val="28"/>
          <w:szCs w:val="28"/>
        </w:rPr>
        <w:t>сельсове</w:t>
      </w:r>
      <w:r>
        <w:rPr>
          <w:rFonts w:ascii="Times New Roman" w:hAnsi="Times New Roman"/>
          <w:sz w:val="28"/>
          <w:szCs w:val="28"/>
        </w:rPr>
        <w:t xml:space="preserve">та Курского </w:t>
      </w:r>
      <w:r w:rsidRPr="004D0204">
        <w:rPr>
          <w:rFonts w:ascii="Times New Roman" w:hAnsi="Times New Roman"/>
          <w:sz w:val="28"/>
          <w:szCs w:val="28"/>
        </w:rPr>
        <w:t>района», утвержденного решением Собрания депутатов  от «</w:t>
      </w:r>
      <w:r>
        <w:rPr>
          <w:rFonts w:ascii="Times New Roman" w:hAnsi="Times New Roman"/>
          <w:sz w:val="28"/>
          <w:szCs w:val="28"/>
        </w:rPr>
        <w:t>16» января 2017г.  № 193-5-64</w:t>
      </w:r>
      <w:r w:rsidRPr="004D0204">
        <w:rPr>
          <w:rFonts w:ascii="Times New Roman" w:hAnsi="Times New Roman"/>
          <w:sz w:val="28"/>
          <w:szCs w:val="28"/>
        </w:rPr>
        <w:t xml:space="preserve"> Собрание депутатов</w:t>
      </w:r>
      <w:r>
        <w:rPr>
          <w:rFonts w:ascii="Times New Roman" w:hAnsi="Times New Roman"/>
          <w:sz w:val="28"/>
          <w:szCs w:val="28"/>
        </w:rPr>
        <w:t xml:space="preserve"> Камышинского сельсовета Курского</w:t>
      </w:r>
      <w:r w:rsidRPr="004D0204">
        <w:rPr>
          <w:rFonts w:ascii="Times New Roman" w:hAnsi="Times New Roman"/>
          <w:sz w:val="28"/>
          <w:szCs w:val="28"/>
        </w:rPr>
        <w:t xml:space="preserve"> района </w:t>
      </w:r>
      <w:r w:rsidRPr="009673B7">
        <w:rPr>
          <w:rFonts w:ascii="Times New Roman" w:hAnsi="Times New Roman"/>
          <w:b/>
          <w:sz w:val="28"/>
          <w:szCs w:val="28"/>
        </w:rPr>
        <w:t>РЕШИЛО:</w:t>
      </w:r>
    </w:p>
    <w:p w:rsidR="009673B7" w:rsidRPr="004D0204" w:rsidRDefault="009673B7" w:rsidP="00967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ab/>
        <w:t>1. Провести с «</w:t>
      </w:r>
      <w:r>
        <w:rPr>
          <w:rFonts w:ascii="Times New Roman" w:hAnsi="Times New Roman"/>
          <w:sz w:val="28"/>
          <w:szCs w:val="28"/>
        </w:rPr>
        <w:t>28</w:t>
      </w:r>
      <w:r w:rsidRPr="004D020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января </w:t>
      </w:r>
      <w:r w:rsidRPr="004D020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4D0204">
        <w:rPr>
          <w:rFonts w:ascii="Times New Roman" w:hAnsi="Times New Roman"/>
          <w:sz w:val="28"/>
          <w:szCs w:val="28"/>
        </w:rPr>
        <w:t>г. по  «</w:t>
      </w:r>
      <w:r>
        <w:rPr>
          <w:rFonts w:ascii="Times New Roman" w:hAnsi="Times New Roman"/>
          <w:sz w:val="28"/>
          <w:szCs w:val="28"/>
        </w:rPr>
        <w:t>16</w:t>
      </w:r>
      <w:r w:rsidRPr="004D02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февраля  </w:t>
      </w:r>
      <w:r w:rsidRPr="004D020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4D0204">
        <w:rPr>
          <w:rFonts w:ascii="Times New Roman" w:hAnsi="Times New Roman"/>
          <w:sz w:val="28"/>
          <w:szCs w:val="28"/>
        </w:rPr>
        <w:t>г. конкурс по отбору кандидатур на должность Главы</w:t>
      </w:r>
      <w:r>
        <w:rPr>
          <w:rFonts w:ascii="Times New Roman" w:hAnsi="Times New Roman"/>
          <w:sz w:val="28"/>
          <w:szCs w:val="28"/>
        </w:rPr>
        <w:t xml:space="preserve"> Камышинского сельсовета Курского </w:t>
      </w:r>
      <w:r w:rsidRPr="004D0204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>определить дату итогового заседания конкурсной комиссии для проведения конкурса по отбору канди</w:t>
      </w:r>
      <w:r>
        <w:rPr>
          <w:rFonts w:ascii="Times New Roman" w:hAnsi="Times New Roman"/>
          <w:sz w:val="28"/>
          <w:szCs w:val="28"/>
        </w:rPr>
        <w:t>датур на должность Главы Камышинского сельсовета Курского района  «20</w:t>
      </w:r>
      <w:r w:rsidRPr="004D02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февраля  </w:t>
      </w:r>
      <w:r w:rsidRPr="004D020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года, 14-00</w:t>
      </w:r>
      <w:r w:rsidRPr="004D0204">
        <w:rPr>
          <w:rFonts w:ascii="Times New Roman" w:hAnsi="Times New Roman"/>
          <w:sz w:val="28"/>
          <w:szCs w:val="28"/>
        </w:rPr>
        <w:t xml:space="preserve"> часов.</w:t>
      </w:r>
    </w:p>
    <w:p w:rsidR="009673B7" w:rsidRPr="004D0204" w:rsidRDefault="009673B7" w:rsidP="00967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ab/>
        <w:t>2. Определить местом проведения конкурса здание</w:t>
      </w:r>
      <w:r>
        <w:rPr>
          <w:rFonts w:ascii="Times New Roman" w:hAnsi="Times New Roman"/>
          <w:sz w:val="28"/>
          <w:szCs w:val="28"/>
        </w:rPr>
        <w:t xml:space="preserve"> Администрации Курского района</w:t>
      </w:r>
      <w:r w:rsidRPr="004D0204">
        <w:rPr>
          <w:rFonts w:ascii="Times New Roman" w:hAnsi="Times New Roman"/>
          <w:sz w:val="28"/>
          <w:szCs w:val="28"/>
        </w:rPr>
        <w:t xml:space="preserve">, расположенное по адресу: </w:t>
      </w:r>
      <w:r>
        <w:rPr>
          <w:rFonts w:ascii="Times New Roman" w:hAnsi="Times New Roman"/>
          <w:sz w:val="28"/>
          <w:szCs w:val="28"/>
        </w:rPr>
        <w:t>г. Курск, ул. Белинского, 21</w:t>
      </w:r>
      <w:r w:rsidRPr="004D0204">
        <w:rPr>
          <w:rFonts w:ascii="Times New Roman" w:hAnsi="Times New Roman"/>
          <w:sz w:val="28"/>
          <w:szCs w:val="28"/>
        </w:rPr>
        <w:t>.</w:t>
      </w:r>
    </w:p>
    <w:p w:rsidR="009673B7" w:rsidRPr="004D0204" w:rsidRDefault="009673B7" w:rsidP="009673B7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 xml:space="preserve">          3. Определить режим работы конкурсной комиссии с </w:t>
      </w:r>
      <w:r>
        <w:rPr>
          <w:rFonts w:ascii="Times New Roman" w:hAnsi="Times New Roman"/>
          <w:sz w:val="28"/>
          <w:szCs w:val="28"/>
        </w:rPr>
        <w:t>9.00</w:t>
      </w:r>
      <w:r w:rsidRPr="004D0204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18.00</w:t>
      </w:r>
      <w:r w:rsidRPr="004D0204">
        <w:rPr>
          <w:rFonts w:ascii="Times New Roman" w:hAnsi="Times New Roman"/>
          <w:sz w:val="28"/>
          <w:szCs w:val="28"/>
        </w:rPr>
        <w:t xml:space="preserve"> часов ежедневно,</w:t>
      </w:r>
      <w:r>
        <w:rPr>
          <w:rFonts w:ascii="Times New Roman" w:hAnsi="Times New Roman"/>
          <w:sz w:val="28"/>
          <w:szCs w:val="28"/>
        </w:rPr>
        <w:t xml:space="preserve"> суббота и воскресенье с 9.00-14.00 ч.</w:t>
      </w:r>
      <w:r w:rsidRPr="004D0204">
        <w:rPr>
          <w:rFonts w:ascii="Times New Roman" w:hAnsi="Times New Roman"/>
          <w:sz w:val="28"/>
          <w:szCs w:val="28"/>
        </w:rPr>
        <w:t xml:space="preserve"> контактный телефон </w:t>
      </w:r>
      <w:r>
        <w:rPr>
          <w:rFonts w:ascii="Times New Roman" w:hAnsi="Times New Roman"/>
          <w:sz w:val="28"/>
          <w:szCs w:val="28"/>
        </w:rPr>
        <w:t>(4712)54-89-14</w:t>
      </w:r>
      <w:r w:rsidRPr="004D0204">
        <w:rPr>
          <w:rFonts w:ascii="Times New Roman" w:hAnsi="Times New Roman"/>
          <w:sz w:val="28"/>
          <w:szCs w:val="28"/>
        </w:rPr>
        <w:t>.</w:t>
      </w:r>
    </w:p>
    <w:p w:rsidR="009673B7" w:rsidRPr="004D0204" w:rsidRDefault="009673B7" w:rsidP="009673B7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         4. Утвердить текст объявления </w:t>
      </w:r>
      <w:proofErr w:type="gramStart"/>
      <w:r w:rsidRPr="004D0204">
        <w:rPr>
          <w:rFonts w:ascii="Times New Roman" w:hAnsi="Times New Roman"/>
          <w:sz w:val="28"/>
          <w:szCs w:val="28"/>
          <w:shd w:val="clear" w:color="auto" w:fill="FFFFFF"/>
        </w:rPr>
        <w:t>о приеме документов для участия в конкурсе по отбору кандид</w:t>
      </w:r>
      <w:r>
        <w:rPr>
          <w:rFonts w:ascii="Times New Roman" w:hAnsi="Times New Roman"/>
          <w:sz w:val="28"/>
          <w:szCs w:val="28"/>
          <w:shd w:val="clear" w:color="auto" w:fill="FFFFFF"/>
        </w:rPr>
        <w:t>атур на должность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Главы Камышинского сельсовета Курского 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>района (прилагается).</w:t>
      </w:r>
    </w:p>
    <w:p w:rsidR="009673B7" w:rsidRPr="004D0204" w:rsidRDefault="009673B7" w:rsidP="009673B7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204">
        <w:rPr>
          <w:rFonts w:ascii="Century" w:hAnsi="Century"/>
          <w:sz w:val="21"/>
          <w:szCs w:val="21"/>
          <w:shd w:val="clear" w:color="auto" w:fill="FFFFFF"/>
        </w:rPr>
        <w:t xml:space="preserve">             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>5. Опубликовать объявление о проведении конкурса по отбору канди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датур на должность Главы Камышинского сельсовета Курского  района в газете «Сельская Новь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», а также </w:t>
      </w:r>
      <w:proofErr w:type="gramStart"/>
      <w:r w:rsidRPr="004D0204">
        <w:rPr>
          <w:rFonts w:ascii="Times New Roman" w:hAnsi="Times New Roman"/>
          <w:sz w:val="28"/>
          <w:szCs w:val="28"/>
          <w:shd w:val="clear" w:color="auto" w:fill="FFFFFF"/>
        </w:rPr>
        <w:t>разместить информацию</w:t>
      </w:r>
      <w:proofErr w:type="gramEnd"/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конкурса на информационных стендах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Камышинского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сельсовета Курского 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и официальном сайте  Камышинского сельсовета  Курского 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сети «Интернет».</w:t>
      </w:r>
    </w:p>
    <w:p w:rsidR="009673B7" w:rsidRPr="004D0204" w:rsidRDefault="009673B7" w:rsidP="009673B7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ab/>
        <w:t>6. Настоящее решение вступает в силу со дня его официально</w:t>
      </w:r>
      <w:r w:rsidR="002B1A68">
        <w:rPr>
          <w:rFonts w:ascii="Times New Roman" w:hAnsi="Times New Roman"/>
          <w:sz w:val="28"/>
          <w:szCs w:val="28"/>
        </w:rPr>
        <w:t>го опубликования</w:t>
      </w:r>
      <w:bookmarkStart w:id="0" w:name="_GoBack"/>
      <w:bookmarkEnd w:id="0"/>
      <w:r w:rsidRPr="004D0204">
        <w:rPr>
          <w:rFonts w:ascii="Times New Roman" w:hAnsi="Times New Roman"/>
          <w:sz w:val="28"/>
          <w:szCs w:val="28"/>
        </w:rPr>
        <w:t>.</w:t>
      </w:r>
    </w:p>
    <w:p w:rsidR="009673B7" w:rsidRPr="004D0204" w:rsidRDefault="009673B7" w:rsidP="009673B7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1"/>
        <w:gridCol w:w="4476"/>
      </w:tblGrid>
      <w:tr w:rsidR="009673B7" w:rsidRPr="004D0204" w:rsidTr="003A74C0">
        <w:tc>
          <w:tcPr>
            <w:tcW w:w="4811" w:type="dxa"/>
          </w:tcPr>
          <w:p w:rsidR="009673B7" w:rsidRDefault="009673B7" w:rsidP="003A7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73B7" w:rsidRDefault="009673B7" w:rsidP="003A7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73B7" w:rsidRPr="004D0204" w:rsidRDefault="009673B7" w:rsidP="00967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 Главы Камышинского сельсовета                                                 </w:t>
            </w:r>
          </w:p>
        </w:tc>
        <w:tc>
          <w:tcPr>
            <w:tcW w:w="4476" w:type="dxa"/>
          </w:tcPr>
          <w:p w:rsidR="009673B7" w:rsidRPr="004D0204" w:rsidRDefault="009673B7" w:rsidP="003A74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73B7" w:rsidRPr="004D0204" w:rsidRDefault="009673B7" w:rsidP="009673B7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Г.Н.Апатенко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</w:t>
      </w:r>
    </w:p>
    <w:p w:rsidR="009673B7" w:rsidRPr="004D0204" w:rsidRDefault="009673B7" w:rsidP="009673B7"/>
    <w:p w:rsidR="009673B7" w:rsidRPr="004D0204" w:rsidRDefault="009673B7" w:rsidP="009673B7"/>
    <w:p w:rsidR="009673B7" w:rsidRPr="004D0204" w:rsidRDefault="009673B7" w:rsidP="009673B7"/>
    <w:p w:rsidR="009673B7" w:rsidRPr="004D0204" w:rsidRDefault="009673B7" w:rsidP="009673B7"/>
    <w:p w:rsidR="009673B7" w:rsidRPr="004D0204" w:rsidRDefault="009673B7" w:rsidP="009673B7"/>
    <w:p w:rsidR="009673B7" w:rsidRPr="004D0204" w:rsidRDefault="009673B7" w:rsidP="009673B7"/>
    <w:p w:rsidR="009673B7" w:rsidRPr="004D0204" w:rsidRDefault="009673B7" w:rsidP="009673B7">
      <w:pPr>
        <w:jc w:val="both"/>
      </w:pPr>
    </w:p>
    <w:p w:rsidR="009673B7" w:rsidRPr="004D0204" w:rsidRDefault="009673B7" w:rsidP="009673B7">
      <w:pPr>
        <w:jc w:val="both"/>
      </w:pPr>
    </w:p>
    <w:p w:rsidR="009673B7" w:rsidRPr="004D0204" w:rsidRDefault="009673B7" w:rsidP="009673B7">
      <w:pPr>
        <w:jc w:val="both"/>
      </w:pPr>
    </w:p>
    <w:p w:rsidR="009673B7" w:rsidRPr="004D0204" w:rsidRDefault="009673B7" w:rsidP="009673B7">
      <w:pPr>
        <w:jc w:val="both"/>
      </w:pPr>
    </w:p>
    <w:p w:rsidR="00B33D32" w:rsidRDefault="00B33D32"/>
    <w:sectPr w:rsidR="00B3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B7"/>
    <w:rsid w:val="002B1A68"/>
    <w:rsid w:val="009673B7"/>
    <w:rsid w:val="00B3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7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7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cp:lastPrinted>2017-01-24T07:59:00Z</cp:lastPrinted>
  <dcterms:created xsi:type="dcterms:W3CDTF">2017-01-23T06:29:00Z</dcterms:created>
  <dcterms:modified xsi:type="dcterms:W3CDTF">2017-01-24T08:00:00Z</dcterms:modified>
</cp:coreProperties>
</file>