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BF" w:rsidRPr="00EE5783" w:rsidRDefault="004B1CF5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D12161">
        <w:rPr>
          <w:rFonts w:ascii="Times New Roman" w:hAnsi="Times New Roman" w:cs="Times New Roman"/>
          <w:b/>
          <w:sz w:val="28"/>
          <w:szCs w:val="28"/>
        </w:rPr>
        <w:t xml:space="preserve"> ДЕПУТАТОВ КАМЫШИНСКОГО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3E5D72" w:rsidRPr="00EE5783" w:rsidRDefault="00D12161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января 2017</w:t>
      </w:r>
      <w:r w:rsidR="00BA5068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195-5-64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D12161">
        <w:rPr>
          <w:rFonts w:ascii="Times New Roman" w:hAnsi="Times New Roman" w:cs="Times New Roman"/>
          <w:sz w:val="28"/>
          <w:szCs w:val="28"/>
        </w:rPr>
        <w:t>Собрание депутатов Камышинского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096707" w:rsidRPr="00153E1D" w:rsidRDefault="00EE5783" w:rsidP="00153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D12161">
        <w:rPr>
          <w:rFonts w:ascii="Times New Roman" w:hAnsi="Times New Roman" w:cs="Times New Roman"/>
          <w:sz w:val="28"/>
          <w:szCs w:val="28"/>
        </w:rPr>
        <w:t xml:space="preserve"> депутатов Камышинского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от</w:t>
      </w:r>
      <w:r w:rsidR="00D12161">
        <w:rPr>
          <w:rFonts w:ascii="Times New Roman" w:hAnsi="Times New Roman" w:cs="Times New Roman"/>
          <w:sz w:val="28"/>
          <w:szCs w:val="28"/>
        </w:rPr>
        <w:t xml:space="preserve"> 12.12.2014 №121-5-37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DF2E44">
        <w:rPr>
          <w:rFonts w:ascii="Times New Roman" w:hAnsi="Times New Roman" w:cs="Times New Roman"/>
          <w:sz w:val="28"/>
          <w:szCs w:val="28"/>
        </w:rPr>
        <w:t>с 01.02.2017</w:t>
      </w:r>
      <w:r w:rsidR="00B15C17">
        <w:rPr>
          <w:rFonts w:ascii="Times New Roman" w:hAnsi="Times New Roman" w:cs="Times New Roman"/>
          <w:sz w:val="28"/>
          <w:szCs w:val="28"/>
        </w:rPr>
        <w:t>г.</w:t>
      </w:r>
    </w:p>
    <w:p w:rsidR="00EE5783" w:rsidRP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ения, возникшие с 01 февраля 2017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5783" w:rsidRPr="00EE5783" w:rsidRDefault="00EE5783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783" w:rsidRDefault="00D12161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Камышинского сельсовета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А.И.Ефимов</w:t>
      </w:r>
      <w:proofErr w:type="spellEnd"/>
    </w:p>
    <w:p w:rsidR="004B1CF5" w:rsidRDefault="004B1CF5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068" w:rsidRDefault="00BA5068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068" w:rsidRDefault="00BA5068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F2" w:rsidRDefault="00CC54F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4F2" w:rsidRDefault="00CC54F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4D49">
        <w:rPr>
          <w:rFonts w:ascii="Times New Roman" w:hAnsi="Times New Roman" w:cs="Times New Roman"/>
          <w:sz w:val="28"/>
          <w:szCs w:val="28"/>
        </w:rPr>
        <w:t xml:space="preserve"> </w:t>
      </w:r>
      <w:r w:rsidR="00F16FC6">
        <w:rPr>
          <w:rFonts w:ascii="Times New Roman" w:hAnsi="Times New Roman" w:cs="Times New Roman"/>
          <w:sz w:val="28"/>
          <w:szCs w:val="28"/>
        </w:rPr>
        <w:t xml:space="preserve">     </w:t>
      </w:r>
      <w:r w:rsidR="00D12161">
        <w:rPr>
          <w:rFonts w:ascii="Times New Roman" w:hAnsi="Times New Roman" w:cs="Times New Roman"/>
          <w:sz w:val="28"/>
          <w:szCs w:val="28"/>
        </w:rPr>
        <w:t xml:space="preserve">              Камышинского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60576B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4E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576B">
        <w:rPr>
          <w:rFonts w:ascii="Times New Roman" w:hAnsi="Times New Roman" w:cs="Times New Roman"/>
          <w:sz w:val="28"/>
          <w:szCs w:val="28"/>
        </w:rPr>
        <w:t xml:space="preserve">т </w:t>
      </w:r>
      <w:r w:rsidR="00D12161">
        <w:rPr>
          <w:rFonts w:ascii="Times New Roman" w:hAnsi="Times New Roman" w:cs="Times New Roman"/>
          <w:sz w:val="28"/>
          <w:szCs w:val="28"/>
        </w:rPr>
        <w:t>«16» января 2017</w:t>
      </w:r>
      <w:r w:rsidR="00B73EFE">
        <w:rPr>
          <w:rFonts w:ascii="Times New Roman" w:hAnsi="Times New Roman" w:cs="Times New Roman"/>
          <w:sz w:val="28"/>
          <w:szCs w:val="28"/>
        </w:rPr>
        <w:t xml:space="preserve">г. № </w:t>
      </w:r>
      <w:r w:rsidR="00D12161">
        <w:rPr>
          <w:rFonts w:ascii="Times New Roman" w:hAnsi="Times New Roman" w:cs="Times New Roman"/>
          <w:sz w:val="28"/>
          <w:szCs w:val="28"/>
        </w:rPr>
        <w:t>195-5-64</w:t>
      </w:r>
    </w:p>
    <w:p w:rsidR="001A49AE" w:rsidRPr="0060576B" w:rsidRDefault="001A49AE" w:rsidP="004B1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DE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B1CF5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65297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="00B078A1">
              <w:rPr>
                <w:rFonts w:ascii="Times New Roman" w:hAnsi="Times New Roman" w:cs="Times New Roman"/>
                <w:b/>
                <w:sz w:val="24"/>
                <w:szCs w:val="24"/>
              </w:rPr>
              <w:t>3-96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B07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19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3-96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1118-29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B078A1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7D7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1CF5" w:rsidRPr="00707E41" w:rsidTr="00CC54F2">
        <w:tc>
          <w:tcPr>
            <w:tcW w:w="57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F9498C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707E41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F9498C" w:rsidRDefault="00431192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2E44">
              <w:rPr>
                <w:rFonts w:ascii="Times New Roman" w:hAnsi="Times New Roman" w:cs="Times New Roman"/>
                <w:b/>
                <w:sz w:val="24"/>
                <w:szCs w:val="24"/>
              </w:rPr>
              <w:t>562-25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 w:rsidR="004B79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F7369E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</w:t>
      </w:r>
      <w:r w:rsidR="00F7369E">
        <w:rPr>
          <w:rFonts w:ascii="Times New Roman" w:hAnsi="Times New Roman" w:cs="Times New Roman"/>
          <w:sz w:val="24"/>
          <w:szCs w:val="24"/>
        </w:rPr>
        <w:t xml:space="preserve">не подлежащих </w:t>
      </w:r>
      <w:proofErr w:type="gramStart"/>
      <w:r w:rsidR="00F7369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F73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F7369E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4B1CF5" w:rsidRPr="00183932" w:rsidRDefault="00F7369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19214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0438F0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>отделением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</w:t>
      </w:r>
      <w:r w:rsidR="0092791C">
        <w:rPr>
          <w:rFonts w:ascii="Times New Roman" w:hAnsi="Times New Roman" w:cs="Times New Roman"/>
          <w:sz w:val="28"/>
          <w:szCs w:val="28"/>
        </w:rPr>
        <w:t xml:space="preserve">    </w:t>
      </w:r>
      <w:r w:rsidR="00192144">
        <w:rPr>
          <w:rFonts w:ascii="Times New Roman" w:hAnsi="Times New Roman" w:cs="Times New Roman"/>
          <w:sz w:val="28"/>
          <w:szCs w:val="28"/>
        </w:rPr>
        <w:t xml:space="preserve">                         Р.Н.Романова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</w:t>
      </w:r>
      <w:r w:rsidR="009312AE">
        <w:rPr>
          <w:rFonts w:ascii="Times New Roman" w:hAnsi="Times New Roman" w:cs="Times New Roman"/>
          <w:sz w:val="24"/>
          <w:szCs w:val="24"/>
        </w:rPr>
        <w:t xml:space="preserve">граждан, подлежащих </w:t>
      </w:r>
      <w:proofErr w:type="gramStart"/>
      <w:r w:rsidR="009312AE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 w:rsidR="00931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смерти</w:t>
      </w:r>
      <w:r w:rsidR="008E57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 и умерших 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 семей граждан,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1CF5" w:rsidRPr="0018393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    Н.В. Ткачева</w:t>
      </w:r>
      <w:r w:rsidR="004B1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4174A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F405DE" w:rsidRDefault="00F405DE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12161" w:rsidRPr="0060576B" w:rsidRDefault="004B1CF5" w:rsidP="00D1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2161">
        <w:rPr>
          <w:rFonts w:ascii="Times New Roman" w:hAnsi="Times New Roman" w:cs="Times New Roman"/>
          <w:sz w:val="28"/>
          <w:szCs w:val="28"/>
        </w:rPr>
        <w:t xml:space="preserve">       </w:t>
      </w:r>
      <w:r w:rsidR="00D12161">
        <w:rPr>
          <w:rFonts w:ascii="Times New Roman" w:hAnsi="Times New Roman" w:cs="Times New Roman"/>
          <w:sz w:val="28"/>
          <w:szCs w:val="28"/>
        </w:rPr>
        <w:t xml:space="preserve"> к</w:t>
      </w:r>
      <w:r w:rsidR="00D12161"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D12161" w:rsidRPr="0060576B" w:rsidRDefault="00D12161" w:rsidP="00D1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Камышинского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D12161" w:rsidRPr="0060576B" w:rsidRDefault="00D12161" w:rsidP="00D1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12161" w:rsidRPr="0060576B" w:rsidRDefault="00D12161" w:rsidP="00D1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</w:t>
      </w:r>
      <w:r w:rsidRPr="0060576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«16» января 2017г. № 195-5-64</w:t>
      </w:r>
    </w:p>
    <w:p w:rsidR="004B1CF5" w:rsidRPr="00F7369E" w:rsidRDefault="004B1CF5" w:rsidP="00D12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00-00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2973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652973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F2E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121C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2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21C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1112-25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04174A" w:rsidRDefault="0004174A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DF2E44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903-25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93121C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F2E44">
              <w:rPr>
                <w:rFonts w:ascii="Times New Roman" w:hAnsi="Times New Roman" w:cs="Times New Roman"/>
                <w:b/>
                <w:sz w:val="24"/>
                <w:szCs w:val="24"/>
              </w:rPr>
              <w:t>562-25</w:t>
            </w:r>
          </w:p>
        </w:tc>
      </w:tr>
    </w:tbl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CF5" w:rsidRDefault="004F6C3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4B1CF5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</w:t>
      </w:r>
      <w:r w:rsidR="009279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6C3E">
        <w:rPr>
          <w:rFonts w:ascii="Times New Roman" w:hAnsi="Times New Roman" w:cs="Times New Roman"/>
          <w:sz w:val="28"/>
          <w:szCs w:val="28"/>
        </w:rPr>
        <w:t xml:space="preserve">                  Р.Н.Романова</w:t>
      </w:r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Default="00F16FC6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956E89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956E89" w:rsidRDefault="00956E89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B73EFE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8E57BC">
        <w:rPr>
          <w:rFonts w:ascii="Times New Roman" w:hAnsi="Times New Roman" w:cs="Times New Roman"/>
          <w:sz w:val="28"/>
          <w:szCs w:val="28"/>
        </w:rPr>
        <w:t xml:space="preserve"> </w:t>
      </w:r>
      <w:r w:rsidR="004B1CF5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4B1CF5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4B1CF5">
        <w:rPr>
          <w:rFonts w:ascii="Times New Roman" w:hAnsi="Times New Roman" w:cs="Times New Roman"/>
          <w:sz w:val="28"/>
          <w:szCs w:val="28"/>
        </w:rPr>
        <w:t xml:space="preserve">РО ФССРФ                 </w:t>
      </w:r>
      <w:r w:rsidR="008E57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6C3E">
        <w:rPr>
          <w:rFonts w:ascii="Times New Roman" w:hAnsi="Times New Roman" w:cs="Times New Roman"/>
          <w:sz w:val="28"/>
          <w:szCs w:val="28"/>
        </w:rPr>
        <w:t xml:space="preserve"> </w:t>
      </w:r>
      <w:r w:rsidR="008E57BC">
        <w:rPr>
          <w:rFonts w:ascii="Times New Roman" w:hAnsi="Times New Roman" w:cs="Times New Roman"/>
          <w:sz w:val="28"/>
          <w:szCs w:val="28"/>
        </w:rPr>
        <w:t xml:space="preserve">   Н.В. Ткачева</w:t>
      </w:r>
    </w:p>
    <w:p w:rsidR="004B1CF5" w:rsidRPr="00EE5783" w:rsidRDefault="00F16FC6" w:rsidP="001F2D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sectPr w:rsidR="004B1CF5" w:rsidRPr="00EE5783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D72"/>
    <w:rsid w:val="0004174A"/>
    <w:rsid w:val="000438F0"/>
    <w:rsid w:val="00081562"/>
    <w:rsid w:val="00096707"/>
    <w:rsid w:val="000C17CE"/>
    <w:rsid w:val="000C2D46"/>
    <w:rsid w:val="000E155E"/>
    <w:rsid w:val="0010566E"/>
    <w:rsid w:val="001332D6"/>
    <w:rsid w:val="001409E7"/>
    <w:rsid w:val="00153E1D"/>
    <w:rsid w:val="001614AD"/>
    <w:rsid w:val="00180199"/>
    <w:rsid w:val="00190BEB"/>
    <w:rsid w:val="00192144"/>
    <w:rsid w:val="00195C41"/>
    <w:rsid w:val="001A20D6"/>
    <w:rsid w:val="001A49AE"/>
    <w:rsid w:val="001F2DBB"/>
    <w:rsid w:val="0021187A"/>
    <w:rsid w:val="002304E2"/>
    <w:rsid w:val="00291E75"/>
    <w:rsid w:val="003242A2"/>
    <w:rsid w:val="00384A55"/>
    <w:rsid w:val="00385E9E"/>
    <w:rsid w:val="0039243C"/>
    <w:rsid w:val="003D190E"/>
    <w:rsid w:val="003E5D72"/>
    <w:rsid w:val="00431192"/>
    <w:rsid w:val="00466450"/>
    <w:rsid w:val="004B1CF5"/>
    <w:rsid w:val="004B79C3"/>
    <w:rsid w:val="004F6C3E"/>
    <w:rsid w:val="00506171"/>
    <w:rsid w:val="005E6DCC"/>
    <w:rsid w:val="00625AC1"/>
    <w:rsid w:val="00652973"/>
    <w:rsid w:val="0067704B"/>
    <w:rsid w:val="006B4D49"/>
    <w:rsid w:val="00770D06"/>
    <w:rsid w:val="007B3075"/>
    <w:rsid w:val="007D7F5A"/>
    <w:rsid w:val="007E6DC1"/>
    <w:rsid w:val="00843AF7"/>
    <w:rsid w:val="00891D5E"/>
    <w:rsid w:val="008D632B"/>
    <w:rsid w:val="008E57BC"/>
    <w:rsid w:val="0092791C"/>
    <w:rsid w:val="0093121C"/>
    <w:rsid w:val="009312AE"/>
    <w:rsid w:val="00935CC4"/>
    <w:rsid w:val="00956E89"/>
    <w:rsid w:val="009C084D"/>
    <w:rsid w:val="009F2F60"/>
    <w:rsid w:val="00A4773C"/>
    <w:rsid w:val="00A5122E"/>
    <w:rsid w:val="00AA7C04"/>
    <w:rsid w:val="00B078A1"/>
    <w:rsid w:val="00B15C17"/>
    <w:rsid w:val="00B22EEB"/>
    <w:rsid w:val="00B47DD9"/>
    <w:rsid w:val="00B73EFE"/>
    <w:rsid w:val="00BA5068"/>
    <w:rsid w:val="00BF210A"/>
    <w:rsid w:val="00C43E4D"/>
    <w:rsid w:val="00C80CF0"/>
    <w:rsid w:val="00CC54F2"/>
    <w:rsid w:val="00CD487B"/>
    <w:rsid w:val="00CE32F7"/>
    <w:rsid w:val="00D12161"/>
    <w:rsid w:val="00D42A45"/>
    <w:rsid w:val="00D500BE"/>
    <w:rsid w:val="00D63A21"/>
    <w:rsid w:val="00D87D5D"/>
    <w:rsid w:val="00DB1713"/>
    <w:rsid w:val="00DF0BDB"/>
    <w:rsid w:val="00DF2E44"/>
    <w:rsid w:val="00E7106E"/>
    <w:rsid w:val="00E84EBF"/>
    <w:rsid w:val="00E923EC"/>
    <w:rsid w:val="00EB16C0"/>
    <w:rsid w:val="00EE5783"/>
    <w:rsid w:val="00F16FC6"/>
    <w:rsid w:val="00F34E45"/>
    <w:rsid w:val="00F405DE"/>
    <w:rsid w:val="00F7369E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3552-3220-42A9-8B63-6FD47795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comp_4</dc:creator>
  <cp:keywords/>
  <dc:description/>
  <cp:lastModifiedBy>АПАТЕНКО</cp:lastModifiedBy>
  <cp:revision>3</cp:revision>
  <cp:lastPrinted>2017-01-31T10:42:00Z</cp:lastPrinted>
  <dcterms:created xsi:type="dcterms:W3CDTF">2006-01-01T03:16:00Z</dcterms:created>
  <dcterms:modified xsi:type="dcterms:W3CDTF">2017-01-31T10:50:00Z</dcterms:modified>
</cp:coreProperties>
</file>