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CB9" w:rsidRPr="00B24CB9" w:rsidRDefault="00B24CB9" w:rsidP="00B24CB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</w:pPr>
      <w:r w:rsidRPr="00B24CB9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АДМИНИСТРАЦИЯ</w:t>
      </w:r>
    </w:p>
    <w:p w:rsidR="00B24CB9" w:rsidRPr="00B24CB9" w:rsidRDefault="00B24CB9" w:rsidP="00B24CB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КАМЫШИН</w:t>
      </w:r>
      <w:r w:rsidRPr="00B24CB9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СКОГО СЕЛЬСОВЕТА</w:t>
      </w:r>
    </w:p>
    <w:p w:rsidR="00B24CB9" w:rsidRPr="00B24CB9" w:rsidRDefault="00B24CB9" w:rsidP="00B24CB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КУР</w:t>
      </w:r>
      <w:r w:rsidRPr="00B24CB9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СКОГО РАЙОНА</w:t>
      </w:r>
      <w:r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 КУРСКОЙ ОБЛАСТИ</w:t>
      </w:r>
    </w:p>
    <w:p w:rsidR="00B24CB9" w:rsidRPr="00B24CB9" w:rsidRDefault="00B24CB9" w:rsidP="00B24CB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</w:pPr>
    </w:p>
    <w:p w:rsidR="00B24CB9" w:rsidRPr="00B24CB9" w:rsidRDefault="00B24CB9" w:rsidP="00B24CB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</w:pPr>
      <w:r w:rsidRPr="00B24CB9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ПОСТАНОВЛЕНИЕ</w:t>
      </w:r>
    </w:p>
    <w:p w:rsidR="00B24CB9" w:rsidRPr="00B24CB9" w:rsidRDefault="00B24CB9" w:rsidP="00B24CB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>от  07 июн</w:t>
      </w:r>
      <w:r w:rsidRPr="00B24CB9"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>я 201</w:t>
      </w:r>
      <w:r w:rsidR="00E36D6E"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>8</w:t>
      </w:r>
      <w:r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 xml:space="preserve"> </w:t>
      </w:r>
      <w:r w:rsidRPr="00B24CB9"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 xml:space="preserve">  г. № </w:t>
      </w:r>
      <w:r w:rsidR="00E36D6E"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>49</w:t>
      </w:r>
      <w:r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  <w:t xml:space="preserve"> </w:t>
      </w:r>
    </w:p>
    <w:p w:rsidR="00B24CB9" w:rsidRPr="00B24CB9" w:rsidRDefault="00B24CB9" w:rsidP="00B24CB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</w:pPr>
    </w:p>
    <w:p w:rsidR="00B24CB9" w:rsidRPr="00B24CB9" w:rsidRDefault="00B24CB9" w:rsidP="00B24CB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</w:pPr>
      <w:r w:rsidRPr="00B24CB9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Об утверждении генеральной схемы</w:t>
      </w:r>
    </w:p>
    <w:p w:rsidR="00B24CB9" w:rsidRPr="00B24CB9" w:rsidRDefault="00B24CB9" w:rsidP="00B24CB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</w:pPr>
      <w:r w:rsidRPr="00B24CB9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санитарной очистки территории</w:t>
      </w:r>
    </w:p>
    <w:p w:rsidR="00B24CB9" w:rsidRPr="00B24CB9" w:rsidRDefault="00B24CB9" w:rsidP="00B24CB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55555"/>
          <w:sz w:val="32"/>
          <w:szCs w:val="32"/>
          <w:lang w:eastAsia="ru-RU"/>
        </w:rPr>
      </w:pPr>
      <w:r w:rsidRPr="00B24CB9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муниципального образования «</w:t>
      </w:r>
      <w:proofErr w:type="spellStart"/>
      <w:r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Камышин</w:t>
      </w:r>
      <w:r w:rsidRPr="00B24CB9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ский</w:t>
      </w:r>
      <w:proofErr w:type="spellEnd"/>
      <w:r w:rsidRPr="00B24CB9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 xml:space="preserve"> сельсовет» </w:t>
      </w:r>
      <w:r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Кур</w:t>
      </w:r>
      <w:r w:rsidRPr="00B24CB9">
        <w:rPr>
          <w:rFonts w:ascii="Arial" w:eastAsia="Times New Roman" w:hAnsi="Arial" w:cs="Arial"/>
          <w:b/>
          <w:bCs/>
          <w:color w:val="555555"/>
          <w:sz w:val="32"/>
          <w:szCs w:val="32"/>
          <w:bdr w:val="none" w:sz="0" w:space="0" w:color="auto" w:frame="1"/>
          <w:lang w:eastAsia="ru-RU"/>
        </w:rPr>
        <w:t>ского района Курской области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10.01.2002 № 7-ФЗ «Об охране окружающей среды», от 24.06.1998 № 89-ФЗ «Об отходах производства и потребления», постановлением Государственного комитета Российской Федерации по строительству и жилищно-коммунальному комплексу от 21.08.2003 № 152 «Об утверждении «Методических рекомендаций  о порядке разработки генеральных схем очистки территорий населенных пунктов Российской Федерации», Администрация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Камышин</w:t>
      </w: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ского</w:t>
      </w:r>
      <w:proofErr w:type="gramEnd"/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сельсовета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Кур</w:t>
      </w: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ского района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ПОСТАНОВЛЯЕТ</w:t>
      </w: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B24CB9" w:rsidRPr="00B24CB9" w:rsidRDefault="00B24CB9" w:rsidP="00B24CB9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Утвердить генеральную схему очистки территории населенных пунктов муниципального образования «</w:t>
      </w:r>
      <w:proofErr w:type="spellStart"/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Камышинский</w:t>
      </w:r>
      <w:proofErr w:type="spellEnd"/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сельсовет» Курского района Курской области (прилагается).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B24CB9" w:rsidRPr="00B24CB9" w:rsidRDefault="00B24CB9" w:rsidP="00B24CB9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Настоящее постановление обнародовать в специально установленных местах для обнародования и разместить в информационной сети «Интернет» на официальном сайте администрации Камышинского сельсовета Курского района.</w:t>
      </w:r>
    </w:p>
    <w:p w:rsidR="00B24CB9" w:rsidRPr="00B24CB9" w:rsidRDefault="00B24CB9" w:rsidP="00B24CB9">
      <w:pPr>
        <w:pStyle w:val="a5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B24CB9" w:rsidRPr="00B24CB9" w:rsidRDefault="00B24CB9" w:rsidP="00B24CB9">
      <w:pPr>
        <w:pStyle w:val="a5"/>
        <w:spacing w:after="0" w:line="240" w:lineRule="auto"/>
        <w:ind w:left="765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B24CB9" w:rsidRPr="00B24CB9" w:rsidRDefault="00B24CB9" w:rsidP="00B24CB9">
      <w:pPr>
        <w:pStyle w:val="a5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Контроль за</w:t>
      </w:r>
      <w:proofErr w:type="gramEnd"/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B24CB9" w:rsidRPr="00B24CB9" w:rsidRDefault="00B24CB9" w:rsidP="00B24CB9">
      <w:pPr>
        <w:pStyle w:val="a5"/>
        <w:spacing w:after="0" w:line="240" w:lineRule="auto"/>
        <w:ind w:left="765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</w:t>
      </w: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4. Постановление вступает  в силу с момента его подписания.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Глава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Камышин</w:t>
      </w: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ского сельсовета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Кур</w:t>
      </w: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ского района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                 </w:t>
      </w: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А.В.Бритвин</w:t>
      </w:r>
      <w:proofErr w:type="spellEnd"/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24C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24C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24C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B24CB9" w:rsidRDefault="00B24CB9" w:rsidP="00B24CB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24C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B24CB9" w:rsidRDefault="00B24CB9" w:rsidP="00B24CB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B24CB9" w:rsidRDefault="00B24CB9" w:rsidP="00B24CB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B24CB9" w:rsidRDefault="00B24CB9" w:rsidP="00B24CB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B24CB9" w:rsidRPr="00B24CB9" w:rsidRDefault="00B24CB9" w:rsidP="00B24CB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B24CB9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lastRenderedPageBreak/>
        <w:t> </w:t>
      </w:r>
      <w:r w:rsidRPr="00B24CB9">
        <w:rPr>
          <w:rFonts w:ascii="Arial" w:eastAsia="Times New Roman" w:hAnsi="Arial" w:cs="Arial"/>
          <w:bCs/>
          <w:color w:val="555555"/>
          <w:sz w:val="24"/>
          <w:szCs w:val="24"/>
          <w:bdr w:val="none" w:sz="0" w:space="0" w:color="auto" w:frame="1"/>
          <w:lang w:eastAsia="ru-RU"/>
        </w:rPr>
        <w:t>Приложение №1</w:t>
      </w:r>
    </w:p>
    <w:p w:rsidR="00B24CB9" w:rsidRPr="00B24CB9" w:rsidRDefault="00B24CB9" w:rsidP="00B24CB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B24CB9">
        <w:rPr>
          <w:rFonts w:ascii="Arial" w:eastAsia="Times New Roman" w:hAnsi="Arial" w:cs="Arial"/>
          <w:bCs/>
          <w:color w:val="555555"/>
          <w:sz w:val="24"/>
          <w:szCs w:val="24"/>
          <w:bdr w:val="none" w:sz="0" w:space="0" w:color="auto" w:frame="1"/>
          <w:lang w:eastAsia="ru-RU"/>
        </w:rPr>
        <w:t>к постановлению администрации</w:t>
      </w:r>
    </w:p>
    <w:p w:rsidR="00B24CB9" w:rsidRPr="00B24CB9" w:rsidRDefault="00B24CB9" w:rsidP="00B24CB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B24CB9">
        <w:rPr>
          <w:rFonts w:ascii="Arial" w:eastAsia="Times New Roman" w:hAnsi="Arial" w:cs="Arial"/>
          <w:bCs/>
          <w:color w:val="555555"/>
          <w:sz w:val="24"/>
          <w:szCs w:val="24"/>
          <w:bdr w:val="none" w:sz="0" w:space="0" w:color="auto" w:frame="1"/>
          <w:lang w:eastAsia="ru-RU"/>
        </w:rPr>
        <w:t>Камышинского сельсовета</w:t>
      </w:r>
    </w:p>
    <w:p w:rsidR="00B24CB9" w:rsidRDefault="00B24CB9" w:rsidP="00B24CB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555555"/>
          <w:sz w:val="24"/>
          <w:szCs w:val="24"/>
          <w:bdr w:val="none" w:sz="0" w:space="0" w:color="auto" w:frame="1"/>
          <w:lang w:eastAsia="ru-RU"/>
        </w:rPr>
      </w:pPr>
      <w:r w:rsidRPr="00B24CB9">
        <w:rPr>
          <w:rFonts w:ascii="Arial" w:eastAsia="Times New Roman" w:hAnsi="Arial" w:cs="Arial"/>
          <w:bCs/>
          <w:color w:val="555555"/>
          <w:sz w:val="24"/>
          <w:szCs w:val="24"/>
          <w:bdr w:val="none" w:sz="0" w:space="0" w:color="auto" w:frame="1"/>
          <w:lang w:eastAsia="ru-RU"/>
        </w:rPr>
        <w:t>от 07.06.2018г. №</w:t>
      </w:r>
      <w:r w:rsidR="00E36D6E">
        <w:rPr>
          <w:rFonts w:ascii="Arial" w:eastAsia="Times New Roman" w:hAnsi="Arial" w:cs="Arial"/>
          <w:bCs/>
          <w:color w:val="555555"/>
          <w:sz w:val="24"/>
          <w:szCs w:val="24"/>
          <w:bdr w:val="none" w:sz="0" w:space="0" w:color="auto" w:frame="1"/>
          <w:lang w:eastAsia="ru-RU"/>
        </w:rPr>
        <w:t>49</w:t>
      </w:r>
    </w:p>
    <w:p w:rsidR="00B24CB9" w:rsidRDefault="00B24CB9" w:rsidP="00B24CB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bCs/>
          <w:color w:val="555555"/>
          <w:sz w:val="24"/>
          <w:szCs w:val="24"/>
          <w:bdr w:val="none" w:sz="0" w:space="0" w:color="auto" w:frame="1"/>
          <w:lang w:eastAsia="ru-RU"/>
        </w:rPr>
      </w:pPr>
    </w:p>
    <w:p w:rsidR="00B24CB9" w:rsidRPr="00B24CB9" w:rsidRDefault="00B24CB9" w:rsidP="00B24CB9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B24CB9" w:rsidRPr="00B24CB9" w:rsidRDefault="00B24CB9" w:rsidP="00B24CB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24CB9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Генеральная схема очистки территории муниципального образования «</w:t>
      </w:r>
      <w:proofErr w:type="spellStart"/>
      <w:r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Камышин</w:t>
      </w:r>
      <w:r w:rsidRPr="00B24CB9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ский</w:t>
      </w:r>
      <w:proofErr w:type="spellEnd"/>
      <w:r w:rsidRPr="00B24CB9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сельсовет» </w:t>
      </w:r>
      <w:r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Кур</w:t>
      </w:r>
      <w:r w:rsidRPr="00B24CB9">
        <w:rPr>
          <w:rFonts w:ascii="Arial" w:eastAsia="Times New Roman" w:hAnsi="Arial" w:cs="Arial"/>
          <w:b/>
          <w:bCs/>
          <w:color w:val="555555"/>
          <w:sz w:val="28"/>
          <w:szCs w:val="28"/>
          <w:bdr w:val="none" w:sz="0" w:space="0" w:color="auto" w:frame="1"/>
          <w:lang w:eastAsia="ru-RU"/>
        </w:rPr>
        <w:t>ского района Курской области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B24CB9" w:rsidRPr="00B24CB9" w:rsidRDefault="00B24CB9" w:rsidP="00B24CB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24CB9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>1. Основание для разработки Генеральной схемы очистки территории муниципального образования «</w:t>
      </w:r>
      <w:proofErr w:type="spellStart"/>
      <w:r w:rsidRPr="00B24CB9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>Камышинский</w:t>
      </w:r>
      <w:proofErr w:type="spellEnd"/>
      <w:r w:rsidRPr="00B24CB9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сельсовет» Курского района Курской области</w:t>
      </w:r>
      <w:r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Санитарная очистка населенных пунктов – одно из важнейших санитарно-гигиенических мероприятий, способствующих охране здоровья населения и окружающей природной среды, включает в себя комплекс работ по сбору, удалению, обезвреживанию и переработке коммунальных отходов, а также уборке территорий населенных пунктов.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Генеральная схема определяет очередность осуществления мероприятий, объемы работ по всем видам санитарной очистки, методы сбора, удаления, обезвреживания и переработки отходов.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Генеральная схема является одним из инструментов реализации Федерального закона от 10.01.2002 № 7-ФЗ «Об охране окружающей среды», Федерального закона от 24.06.1998 № 89-ФЗ «Об отходах производства и потребления», Федерального закона от 30.03.1999 № 52-ФЗ «О санитарно-эпидемиологическом благополучии населения».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Генеральная схема разрабатывается в соответствии с Методическими рекомендациями о порядке </w:t>
      </w:r>
      <w:proofErr w:type="gramStart"/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разработки  генеральных схем очистки территорий населенных пунктов Российской</w:t>
      </w:r>
      <w:proofErr w:type="gramEnd"/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Федерации, утвержденными постановлением Госстроя России № 152 от 21.08.2003 г. и СанПиН 42-128-4690-88 «Санитарными правилами содержания территорий населенных мест».</w:t>
      </w:r>
    </w:p>
    <w:p w:rsid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Система санитарной очистки и уборки территорий населенных мест должна предусматривать рациональный сбор, быстрое удаление, надежное обезвреживание и экономически целесообразную утилизацию бытовых отходов (хозяйственно-бытовых, в том числе пищевых отходов из жилых и общественных зданий, предприятий торговли, общественного питания и культурно-бытового назначения, жидких из не канализованных зданий, уличного мусора и смета и других бытовых отходов, скапливающихся на территории населенного пункта) в соответствии</w:t>
      </w:r>
      <w:proofErr w:type="gramEnd"/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 Генеральной схемой очистки населенного пункта, утвержденной постановлением администрации поселения.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B24CB9" w:rsidRPr="00B24CB9" w:rsidRDefault="00B24CB9" w:rsidP="00B24CB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24CB9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>2. Определения.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настоящей схеме применяют следующие термины с соответствующими определениями:</w:t>
      </w: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0"/>
        <w:gridCol w:w="5880"/>
      </w:tblGrid>
      <w:tr w:rsidR="00B24CB9" w:rsidRPr="00B24CB9" w:rsidTr="00B24CB9">
        <w:tc>
          <w:tcPr>
            <w:tcW w:w="32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Бытовые отходы</w:t>
            </w:r>
          </w:p>
        </w:tc>
        <w:tc>
          <w:tcPr>
            <w:tcW w:w="5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отходы потребления, образующиеся в бытовых условиях в результате жизнедеятельности населения</w:t>
            </w:r>
          </w:p>
        </w:tc>
      </w:tr>
      <w:tr w:rsidR="00B24CB9" w:rsidRPr="00B24CB9" w:rsidTr="00B24CB9">
        <w:tc>
          <w:tcPr>
            <w:tcW w:w="32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Вид отходов</w:t>
            </w:r>
          </w:p>
        </w:tc>
        <w:tc>
          <w:tcPr>
            <w:tcW w:w="5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совокупность отходов, которые имеют общие признаки в соответствии с системой классификации отходов</w:t>
            </w:r>
          </w:p>
        </w:tc>
      </w:tr>
      <w:tr w:rsidR="00B24CB9" w:rsidRPr="00B24CB9" w:rsidTr="00B24CB9">
        <w:tc>
          <w:tcPr>
            <w:tcW w:w="32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lastRenderedPageBreak/>
              <w:t>Вторичные материальные ресурсы (вторсырье)</w:t>
            </w:r>
          </w:p>
        </w:tc>
        <w:tc>
          <w:tcPr>
            <w:tcW w:w="5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отходы потребления, которые используются вместо первичного сырья для производства продукции, выполнения работ или получения энергии</w:t>
            </w:r>
          </w:p>
        </w:tc>
      </w:tr>
      <w:tr w:rsidR="00B24CB9" w:rsidRPr="00B24CB9" w:rsidTr="00B24CB9">
        <w:tc>
          <w:tcPr>
            <w:tcW w:w="32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Генеральная схема очистки территории муниципального образования</w:t>
            </w:r>
          </w:p>
        </w:tc>
        <w:tc>
          <w:tcPr>
            <w:tcW w:w="5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муниципальный нормативный правовой акт, определяющий и обеспечивающий организацию рациональной системы сбора, регулярного удаления, размещения, а также методов сбора, обезвреживания и переработки отходов, необходимое количество спецмашин, механизмов, оборудования и инвентаря для системы очистки и уборки территорий населенных пунктов, целесообразность строительства, реконструкции или рекультивации объектов размещения или переработки отходов</w:t>
            </w:r>
          </w:p>
        </w:tc>
      </w:tr>
      <w:tr w:rsidR="00B24CB9" w:rsidRPr="00B24CB9" w:rsidTr="00B24CB9">
        <w:tc>
          <w:tcPr>
            <w:tcW w:w="32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Использование отходов</w:t>
            </w:r>
          </w:p>
        </w:tc>
        <w:tc>
          <w:tcPr>
            <w:tcW w:w="5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применение отходов для производства продукции, выполнения работ, оказания услуг или для получения энергии</w:t>
            </w:r>
          </w:p>
        </w:tc>
      </w:tr>
      <w:tr w:rsidR="00B24CB9" w:rsidRPr="00B24CB9" w:rsidTr="00B24CB9">
        <w:tc>
          <w:tcPr>
            <w:tcW w:w="32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Коммунальные отходы</w:t>
            </w:r>
          </w:p>
        </w:tc>
        <w:tc>
          <w:tcPr>
            <w:tcW w:w="5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отходы от домовладений, включая ЖБО и КГО, отходы, образующиеся в офисах, торговых предприятиях, мелких промышленных объектах, школах, больницах, других муниципальных учреждениях и других объектах сельской инфраструктуры</w:t>
            </w:r>
            <w:proofErr w:type="gramEnd"/>
          </w:p>
        </w:tc>
      </w:tr>
      <w:tr w:rsidR="00B24CB9" w:rsidRPr="00B24CB9" w:rsidTr="00B24CB9">
        <w:tc>
          <w:tcPr>
            <w:tcW w:w="32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Несанкционированные свалки отходов</w:t>
            </w:r>
          </w:p>
        </w:tc>
        <w:tc>
          <w:tcPr>
            <w:tcW w:w="5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территория для размещения промышленных и бытовых отходов, эксплуатируемая без согласования с исполнительной властью, эксплуатируемая с отклонениями от требований санитарно-эпидемиологического надзора</w:t>
            </w:r>
          </w:p>
        </w:tc>
      </w:tr>
      <w:tr w:rsidR="00B24CB9" w:rsidRPr="00B24CB9" w:rsidTr="00B24CB9">
        <w:tc>
          <w:tcPr>
            <w:tcW w:w="32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Обращение с отходами</w:t>
            </w:r>
          </w:p>
        </w:tc>
        <w:tc>
          <w:tcPr>
            <w:tcW w:w="5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</w:t>
            </w:r>
          </w:p>
        </w:tc>
      </w:tr>
      <w:tr w:rsidR="00B24CB9" w:rsidRPr="00B24CB9" w:rsidTr="00B24CB9">
        <w:tc>
          <w:tcPr>
            <w:tcW w:w="32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Отходы</w:t>
            </w:r>
          </w:p>
        </w:tc>
        <w:tc>
          <w:tcPr>
            <w:tcW w:w="5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остатки продуктов или дополнительный продукт, образующиеся в процессе или завершении определенной деятельности и не используемые в непосредственной связи с этой деятельностью</w:t>
            </w:r>
          </w:p>
        </w:tc>
      </w:tr>
      <w:tr w:rsidR="00B24CB9" w:rsidRPr="00B24CB9" w:rsidTr="00B24CB9">
        <w:tc>
          <w:tcPr>
            <w:tcW w:w="32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Полигон захоронения отходов</w:t>
            </w:r>
          </w:p>
        </w:tc>
        <w:tc>
          <w:tcPr>
            <w:tcW w:w="5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комплекс природоохранных сооружений, предназначенных для централизованного сбора, обезвреживания и захоронения ТБО, предотвращающий попадание вредных веществ</w:t>
            </w:r>
          </w:p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в окружающую среду, загрязнения атмосферы, почвы, поверхностных и грунтовых вод, </w:t>
            </w:r>
            <w:proofErr w:type="gramStart"/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препятствующий</w:t>
            </w:r>
            <w:proofErr w:type="gramEnd"/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 распространению грызунов, насекомых и болезнетворных организмов</w:t>
            </w:r>
          </w:p>
        </w:tc>
      </w:tr>
      <w:tr w:rsidR="00B24CB9" w:rsidRPr="00B24CB9" w:rsidTr="00B24CB9">
        <w:tc>
          <w:tcPr>
            <w:tcW w:w="32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Сбор отходов</w:t>
            </w:r>
          </w:p>
        </w:tc>
        <w:tc>
          <w:tcPr>
            <w:tcW w:w="5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любая операция, являющаяся подготовительной</w:t>
            </w:r>
          </w:p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 транспортировке или размещению отходов</w:t>
            </w:r>
          </w:p>
        </w:tc>
      </w:tr>
      <w:tr w:rsidR="00B24CB9" w:rsidRPr="00B24CB9" w:rsidTr="00B24CB9">
        <w:tc>
          <w:tcPr>
            <w:tcW w:w="32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Свалка</w:t>
            </w:r>
          </w:p>
        </w:tc>
        <w:tc>
          <w:tcPr>
            <w:tcW w:w="5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местонахождение отходов, использование которых в течение обозримого срока не предполагается</w:t>
            </w:r>
          </w:p>
        </w:tc>
      </w:tr>
      <w:tr w:rsidR="00B24CB9" w:rsidRPr="00B24CB9" w:rsidTr="00B24CB9">
        <w:tc>
          <w:tcPr>
            <w:tcW w:w="32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lastRenderedPageBreak/>
              <w:t>Свойства отходов</w:t>
            </w:r>
          </w:p>
        </w:tc>
        <w:tc>
          <w:tcPr>
            <w:tcW w:w="5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качественная определенность отходов рассматриваемого вида, соответствующая данному промежутку времени и проявляющаяся как способность этих отходов к известной смене состояний или пребыванию в известном состоянии за этот промежуток времени</w:t>
            </w:r>
          </w:p>
        </w:tc>
      </w:tr>
      <w:tr w:rsidR="00B24CB9" w:rsidRPr="00B24CB9" w:rsidTr="00B24CB9">
        <w:tc>
          <w:tcPr>
            <w:tcW w:w="32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Сортировка отходов</w:t>
            </w:r>
          </w:p>
        </w:tc>
        <w:tc>
          <w:tcPr>
            <w:tcW w:w="5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разделение и/или смешение отходов согласно определенным критериям на качественно различающиеся составляющие</w:t>
            </w:r>
          </w:p>
        </w:tc>
      </w:tr>
      <w:tr w:rsidR="00B24CB9" w:rsidRPr="00B24CB9" w:rsidTr="00B24CB9">
        <w:tc>
          <w:tcPr>
            <w:tcW w:w="32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Твердые и жидкие бытовые отходы</w:t>
            </w:r>
          </w:p>
        </w:tc>
        <w:tc>
          <w:tcPr>
            <w:tcW w:w="5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B24CB9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B24CB9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отходы, образующиеся в результате жизнедеятельности населения (приготовление пищи, упаковка товаров, уборка и текущий ремонт жилых помещений, крупногабаритные предметы домашнего обихода, бытовая техника, товары и продукция, утратившие свои потребительские свойства, фекальные отходы нецентрализованной канализации и др.)</w:t>
            </w:r>
          </w:p>
        </w:tc>
      </w:tr>
    </w:tbl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24C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B24CB9" w:rsidRPr="00B24CB9" w:rsidRDefault="00B24CB9" w:rsidP="00B24CB9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B24CB9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>3. Нормативные ссылки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Градостроительный кодекс Российской Федерации;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Федеральный закон от 30 марта 1999 № 52-ФЗ «О санитарно-эпидемиологическом благополучии населения»;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Федеральный закон от 24 июня 1998 г. № 89-ФЗ «Об отходах производства и потребления»;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Постановление Правительства РФ от 10.02.1997 г. № 155 (в редакции постановлений от 13.10.1997 г. № 1303; от 15.09.2000 г. № 694; от 01.02.2005 г. № 49) «Об утверждении Правил представления услуг по вывозу твердых и жидких бытовых отходов»;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Постановление Коллегии Госстроя РФ от 22.12.1999 г. № 7 «Концепция обращения с твердыми бытовыми отходами в Российской Федерации МДС 13-82000»;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Постановление Госстроя России от 21 августа 2003 г. № 152 «Методические рекомендации о порядке </w:t>
      </w:r>
      <w:proofErr w:type="gramStart"/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разработки генеральных схем очистки территорий населенных пунктов Российской Федерации</w:t>
      </w:r>
      <w:proofErr w:type="gramEnd"/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МДК 7-01 2003;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СанПиН 42-128-4690-88 «Санитарные правила содержания территорий населенных мест»;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СанПиН 217 1322-03 «Гигиенические требования к размещению и обезвреживанию отходов производства и потребления»;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СП 217 1038-01 «Гигиенические требования к устройству и содержанию полигонов для твердых бытовых отходов»;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 СанПиН 217 722-98 «Гигиенические требования к устройству и содержанию полигонов для твердых бытовых отходов»;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Государственный стандарт Российской Федерации «Жилищно-коммунальные услуги «Общие технические условия (в редакции постановлений Госстандарта России от 19.06.2000 г. № 158-ст, от 22.07.2003 г. № 248-ст);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ГОСТ Р50597-93 «Автомобильные дороги и улицы. Требования к эксплуатационному состоянию, допустимому по условиям обеспечения безопасности дорожного движения»;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Постановлением Государственного Комитета СССР по труду и социальным вопросам от 11.10.1986 г. № 400/23-34 «Об утверждении типовых норм времени </w:t>
      </w: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на работы по механизированной уборке и санитарному содержанию населенных мест»;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Инструкция по организации и технологии механизированной уборки населенных мест, утвержденная Министерством жилищно-коммунального хозяйства РСФСР 12.07.1978 г.;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Приказ Департамента ЖКХ Министерства строительства РФ от 06.12.1994 № 13 «Об утверждении рекомендаций о нормировании труда работников предприятий внешнего благоустройства»;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Методические рекомендации по формированию тарифов на услуги по уничтожению, утилизации и захоронению твердых бытовых отходов Государственный комитет Российской Федерации по строительной, архитектурной и жилищной политике. Институт экономики жилищно-коммунального хозяйства. Москва 2003 г.;</w:t>
      </w:r>
    </w:p>
    <w:p w:rsid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1C33E2">
        <w:rPr>
          <w:rFonts w:ascii="Arial" w:eastAsia="Times New Roman" w:hAnsi="Arial" w:cs="Arial"/>
          <w:sz w:val="24"/>
          <w:szCs w:val="24"/>
          <w:lang w:eastAsia="ru-RU"/>
        </w:rPr>
        <w:t>   </w:t>
      </w:r>
      <w:r w:rsidR="001C33E2" w:rsidRPr="001C33E2">
        <w:rPr>
          <w:rFonts w:ascii="Arial" w:eastAsia="Times New Roman" w:hAnsi="Arial" w:cs="Arial"/>
          <w:sz w:val="24"/>
          <w:szCs w:val="24"/>
          <w:lang w:eastAsia="ru-RU"/>
        </w:rPr>
        <w:t>   Решением Собрания депутатов Камыши</w:t>
      </w:r>
      <w:r w:rsidRPr="001C33E2">
        <w:rPr>
          <w:rFonts w:ascii="Arial" w:eastAsia="Times New Roman" w:hAnsi="Arial" w:cs="Arial"/>
          <w:sz w:val="24"/>
          <w:szCs w:val="24"/>
          <w:lang w:eastAsia="ru-RU"/>
        </w:rPr>
        <w:t xml:space="preserve">нского сельсовета </w:t>
      </w:r>
      <w:r w:rsidR="001C33E2" w:rsidRPr="001C33E2">
        <w:rPr>
          <w:rFonts w:ascii="Arial" w:eastAsia="Times New Roman" w:hAnsi="Arial" w:cs="Arial"/>
          <w:sz w:val="24"/>
          <w:szCs w:val="24"/>
          <w:lang w:eastAsia="ru-RU"/>
        </w:rPr>
        <w:t>Кур</w:t>
      </w:r>
      <w:r w:rsidRPr="001C33E2">
        <w:rPr>
          <w:rFonts w:ascii="Arial" w:eastAsia="Times New Roman" w:hAnsi="Arial" w:cs="Arial"/>
          <w:sz w:val="24"/>
          <w:szCs w:val="24"/>
          <w:lang w:eastAsia="ru-RU"/>
        </w:rPr>
        <w:t>ского района от</w:t>
      </w:r>
      <w:r w:rsidR="001C33E2" w:rsidRPr="001C33E2">
        <w:rPr>
          <w:rFonts w:ascii="Arial" w:eastAsia="Times New Roman" w:hAnsi="Arial" w:cs="Arial"/>
          <w:sz w:val="24"/>
          <w:szCs w:val="24"/>
          <w:lang w:eastAsia="ru-RU"/>
        </w:rPr>
        <w:t xml:space="preserve"> 12.10.2017г.</w:t>
      </w:r>
      <w:r w:rsidRPr="001C33E2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1C33E2" w:rsidRPr="001C33E2">
        <w:rPr>
          <w:rFonts w:ascii="Arial" w:eastAsia="Times New Roman" w:hAnsi="Arial" w:cs="Arial"/>
          <w:sz w:val="24"/>
          <w:szCs w:val="24"/>
          <w:lang w:eastAsia="ru-RU"/>
        </w:rPr>
        <w:t xml:space="preserve">9-6-2 </w:t>
      </w:r>
      <w:r w:rsidRPr="001C33E2">
        <w:rPr>
          <w:rFonts w:ascii="Arial" w:eastAsia="Times New Roman" w:hAnsi="Arial" w:cs="Arial"/>
          <w:sz w:val="24"/>
          <w:szCs w:val="24"/>
          <w:lang w:eastAsia="ru-RU"/>
        </w:rPr>
        <w:t xml:space="preserve">«Об утверждении </w:t>
      </w:r>
      <w:r w:rsidR="001C33E2" w:rsidRPr="001C33E2">
        <w:rPr>
          <w:rFonts w:ascii="Arial" w:hAnsi="Arial" w:cs="Arial"/>
          <w:sz w:val="24"/>
          <w:szCs w:val="24"/>
        </w:rPr>
        <w:t>Правил</w:t>
      </w:r>
      <w:r w:rsidR="001C33E2" w:rsidRPr="001C33E2">
        <w:rPr>
          <w:rFonts w:ascii="Arial" w:hAnsi="Arial" w:cs="Arial"/>
          <w:sz w:val="24"/>
          <w:szCs w:val="24"/>
        </w:rPr>
        <w:t xml:space="preserve"> благоустройства территории муниципального образования «</w:t>
      </w:r>
      <w:proofErr w:type="spellStart"/>
      <w:r w:rsidR="001C33E2" w:rsidRPr="001C33E2">
        <w:rPr>
          <w:rFonts w:ascii="Arial" w:hAnsi="Arial" w:cs="Arial"/>
          <w:sz w:val="24"/>
          <w:szCs w:val="24"/>
        </w:rPr>
        <w:t>Камышинский</w:t>
      </w:r>
      <w:proofErr w:type="spellEnd"/>
      <w:r w:rsidR="001C33E2" w:rsidRPr="001C33E2">
        <w:rPr>
          <w:rFonts w:ascii="Arial" w:hAnsi="Arial" w:cs="Arial"/>
          <w:sz w:val="24"/>
          <w:szCs w:val="24"/>
        </w:rPr>
        <w:t xml:space="preserve"> сельсовет» Курского района Курской области</w:t>
      </w:r>
      <w:r w:rsidR="001C33E2" w:rsidRPr="001C33E2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1C33E2" w:rsidRPr="001C33E2" w:rsidRDefault="00E36D6E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</w:rPr>
        <w:t xml:space="preserve"> </w:t>
      </w:r>
    </w:p>
    <w:p w:rsidR="00B24CB9" w:rsidRPr="00B24CB9" w:rsidRDefault="00B24CB9" w:rsidP="003919AC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3919AC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>4. Общие сведения о муниципальном образовании «</w:t>
      </w:r>
      <w:proofErr w:type="spellStart"/>
      <w:r w:rsidR="003919AC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>Камышинский</w:t>
      </w:r>
      <w:proofErr w:type="spellEnd"/>
      <w:r w:rsidR="003919AC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сельсовет» Кур</w:t>
      </w:r>
      <w:r w:rsidRPr="003919AC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>ского района Курской области  и природно-климатические условия</w:t>
      </w:r>
    </w:p>
    <w:p w:rsidR="00020D23" w:rsidRPr="00020D23" w:rsidRDefault="00020D23" w:rsidP="00020D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020D23">
        <w:rPr>
          <w:rFonts w:ascii="Arial" w:hAnsi="Arial" w:cs="Arial"/>
          <w:sz w:val="24"/>
          <w:szCs w:val="24"/>
        </w:rPr>
        <w:t>«</w:t>
      </w:r>
      <w:proofErr w:type="spellStart"/>
      <w:r w:rsidRPr="00020D23">
        <w:rPr>
          <w:rFonts w:ascii="Arial" w:hAnsi="Arial" w:cs="Arial"/>
          <w:sz w:val="24"/>
          <w:szCs w:val="24"/>
        </w:rPr>
        <w:t>Камышинский</w:t>
      </w:r>
      <w:proofErr w:type="spellEnd"/>
      <w:r w:rsidRPr="00020D23">
        <w:rPr>
          <w:rFonts w:ascii="Arial" w:hAnsi="Arial" w:cs="Arial"/>
          <w:sz w:val="24"/>
          <w:szCs w:val="24"/>
        </w:rPr>
        <w:t xml:space="preserve"> сельсовет» Курского района Курской области – семь</w:t>
      </w:r>
      <w:r>
        <w:rPr>
          <w:rFonts w:ascii="Arial" w:hAnsi="Arial" w:cs="Arial"/>
          <w:sz w:val="24"/>
          <w:szCs w:val="24"/>
        </w:rPr>
        <w:t xml:space="preserve"> </w:t>
      </w:r>
      <w:r w:rsidRPr="00020D23">
        <w:rPr>
          <w:rFonts w:ascii="Arial" w:hAnsi="Arial" w:cs="Arial"/>
          <w:sz w:val="24"/>
          <w:szCs w:val="24"/>
        </w:rPr>
        <w:t xml:space="preserve">объединенных общей территорией сельских населенных пункта - </w:t>
      </w:r>
      <w:proofErr w:type="spellStart"/>
      <w:r w:rsidRPr="00020D23">
        <w:rPr>
          <w:rFonts w:ascii="Arial" w:hAnsi="Arial" w:cs="Arial"/>
          <w:sz w:val="24"/>
          <w:szCs w:val="24"/>
        </w:rPr>
        <w:t>п</w:t>
      </w:r>
      <w:proofErr w:type="gramStart"/>
      <w:r w:rsidRPr="00020D23">
        <w:rPr>
          <w:rFonts w:ascii="Arial" w:hAnsi="Arial" w:cs="Arial"/>
          <w:sz w:val="24"/>
          <w:szCs w:val="24"/>
        </w:rPr>
        <w:t>.К</w:t>
      </w:r>
      <w:proofErr w:type="gramEnd"/>
      <w:r w:rsidRPr="00020D23">
        <w:rPr>
          <w:rFonts w:ascii="Arial" w:hAnsi="Arial" w:cs="Arial"/>
          <w:sz w:val="24"/>
          <w:szCs w:val="24"/>
        </w:rPr>
        <w:t>амыши</w:t>
      </w:r>
      <w:proofErr w:type="spellEnd"/>
      <w:r w:rsidRPr="00020D2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20D23">
        <w:rPr>
          <w:rFonts w:ascii="Arial" w:hAnsi="Arial" w:cs="Arial"/>
          <w:sz w:val="24"/>
          <w:szCs w:val="24"/>
        </w:rPr>
        <w:t>д.Букреевка</w:t>
      </w:r>
      <w:proofErr w:type="spellEnd"/>
      <w:r w:rsidRPr="00020D2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20D23">
        <w:rPr>
          <w:rFonts w:ascii="Arial" w:hAnsi="Arial" w:cs="Arial"/>
          <w:sz w:val="24"/>
          <w:szCs w:val="24"/>
        </w:rPr>
        <w:t>д.Волобуево</w:t>
      </w:r>
      <w:proofErr w:type="spellEnd"/>
      <w:r w:rsidRPr="00020D2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20D23">
        <w:rPr>
          <w:rFonts w:ascii="Arial" w:hAnsi="Arial" w:cs="Arial"/>
          <w:sz w:val="24"/>
          <w:szCs w:val="24"/>
        </w:rPr>
        <w:t>д.Каменево</w:t>
      </w:r>
      <w:proofErr w:type="spellEnd"/>
      <w:r w:rsidRPr="00020D2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20D23">
        <w:rPr>
          <w:rFonts w:ascii="Arial" w:hAnsi="Arial" w:cs="Arial"/>
          <w:sz w:val="24"/>
          <w:szCs w:val="24"/>
        </w:rPr>
        <w:t>с.Куркино</w:t>
      </w:r>
      <w:proofErr w:type="spellEnd"/>
      <w:r w:rsidRPr="00020D2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20D23">
        <w:rPr>
          <w:rFonts w:ascii="Arial" w:hAnsi="Arial" w:cs="Arial"/>
          <w:sz w:val="24"/>
          <w:szCs w:val="24"/>
        </w:rPr>
        <w:t>д.Малахово</w:t>
      </w:r>
      <w:proofErr w:type="spellEnd"/>
      <w:r w:rsidRPr="00020D2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20D23">
        <w:rPr>
          <w:rFonts w:ascii="Arial" w:hAnsi="Arial" w:cs="Arial"/>
          <w:sz w:val="24"/>
          <w:szCs w:val="24"/>
        </w:rPr>
        <w:t>д.Чурилово</w:t>
      </w:r>
      <w:proofErr w:type="spellEnd"/>
      <w:r w:rsidRPr="00020D23">
        <w:rPr>
          <w:rFonts w:ascii="Arial" w:hAnsi="Arial" w:cs="Arial"/>
          <w:sz w:val="24"/>
          <w:szCs w:val="24"/>
        </w:rPr>
        <w:t>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020D23" w:rsidRPr="00020D23" w:rsidRDefault="00020D23" w:rsidP="00020D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</w:t>
      </w:r>
      <w:r w:rsidRPr="00020D23">
        <w:rPr>
          <w:rFonts w:ascii="Arial" w:hAnsi="Arial" w:cs="Arial"/>
          <w:sz w:val="24"/>
          <w:szCs w:val="24"/>
        </w:rPr>
        <w:t>Официальным документом, фиксирующим границы Камышинского сельсовета, является схема Камышинского сельсовета, разработанная в соответствии с требованиями градостроительного и земельного законодательства, и описание границ Камышинского сельсовета.</w:t>
      </w:r>
    </w:p>
    <w:p w:rsidR="00020D23" w:rsidRPr="00020D23" w:rsidRDefault="00020D23" w:rsidP="00020D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</w:t>
      </w:r>
      <w:r w:rsidRPr="00020D23">
        <w:rPr>
          <w:rFonts w:ascii="Arial" w:hAnsi="Arial" w:cs="Arial"/>
          <w:sz w:val="24"/>
          <w:szCs w:val="24"/>
        </w:rPr>
        <w:t>Площадь Камышинского сельсовета составляет 50 кв. километров.</w:t>
      </w:r>
    </w:p>
    <w:p w:rsidR="00020D23" w:rsidRPr="00020D23" w:rsidRDefault="00020D23" w:rsidP="00020D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 </w:t>
      </w:r>
      <w:r w:rsidRPr="00020D23">
        <w:rPr>
          <w:rFonts w:ascii="Arial" w:hAnsi="Arial" w:cs="Arial"/>
          <w:sz w:val="24"/>
          <w:szCs w:val="24"/>
        </w:rPr>
        <w:t xml:space="preserve">Административным центром Камышинского сельсовета является </w:t>
      </w:r>
      <w:proofErr w:type="spellStart"/>
      <w:r w:rsidRPr="00020D23">
        <w:rPr>
          <w:rFonts w:ascii="Arial" w:hAnsi="Arial" w:cs="Arial"/>
          <w:sz w:val="24"/>
          <w:szCs w:val="24"/>
        </w:rPr>
        <w:t>п</w:t>
      </w:r>
      <w:proofErr w:type="gramStart"/>
      <w:r w:rsidRPr="00020D23">
        <w:rPr>
          <w:rFonts w:ascii="Arial" w:hAnsi="Arial" w:cs="Arial"/>
          <w:sz w:val="24"/>
          <w:szCs w:val="24"/>
        </w:rPr>
        <w:t>.К</w:t>
      </w:r>
      <w:proofErr w:type="gramEnd"/>
      <w:r w:rsidRPr="00020D23">
        <w:rPr>
          <w:rFonts w:ascii="Arial" w:hAnsi="Arial" w:cs="Arial"/>
          <w:sz w:val="24"/>
          <w:szCs w:val="24"/>
        </w:rPr>
        <w:t>амыши</w:t>
      </w:r>
      <w:proofErr w:type="spellEnd"/>
      <w:r w:rsidRPr="00020D23">
        <w:rPr>
          <w:rFonts w:ascii="Arial" w:hAnsi="Arial" w:cs="Arial"/>
          <w:sz w:val="24"/>
          <w:szCs w:val="24"/>
        </w:rPr>
        <w:t>.</w:t>
      </w:r>
    </w:p>
    <w:p w:rsidR="00020D23" w:rsidRPr="00020D23" w:rsidRDefault="00020D23" w:rsidP="00020D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       </w:t>
      </w:r>
      <w:r w:rsidRPr="00020D23">
        <w:rPr>
          <w:rFonts w:ascii="Arial" w:hAnsi="Arial" w:cs="Arial"/>
          <w:sz w:val="24"/>
          <w:szCs w:val="24"/>
        </w:rPr>
        <w:t>Численность населения Камышинского сельсовета Курского района Курской области составляет  3587 человек.</w:t>
      </w:r>
    </w:p>
    <w:p w:rsidR="00020D23" w:rsidRPr="00020D23" w:rsidRDefault="00020D23" w:rsidP="00020D23">
      <w:pPr>
        <w:jc w:val="both"/>
        <w:rPr>
          <w:rFonts w:ascii="Arial" w:hAnsi="Arial" w:cs="Arial"/>
          <w:sz w:val="24"/>
          <w:szCs w:val="24"/>
        </w:rPr>
      </w:pPr>
    </w:p>
    <w:p w:rsidR="00020D23" w:rsidRPr="00020D23" w:rsidRDefault="00020D23" w:rsidP="00020D23">
      <w:pPr>
        <w:jc w:val="both"/>
        <w:rPr>
          <w:rFonts w:ascii="Arial" w:hAnsi="Arial" w:cs="Arial"/>
          <w:sz w:val="24"/>
          <w:szCs w:val="24"/>
        </w:rPr>
      </w:pPr>
    </w:p>
    <w:p w:rsidR="00020D23" w:rsidRPr="00020D23" w:rsidRDefault="00020D23" w:rsidP="00020D2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Муниципальное образование (</w:t>
      </w:r>
      <w:r w:rsidRPr="00020D23">
        <w:rPr>
          <w:rFonts w:ascii="Arial" w:hAnsi="Arial" w:cs="Arial"/>
          <w:sz w:val="24"/>
          <w:szCs w:val="24"/>
        </w:rPr>
        <w:t xml:space="preserve">МО) « </w:t>
      </w:r>
      <w:proofErr w:type="spellStart"/>
      <w:r w:rsidRPr="00020D23">
        <w:rPr>
          <w:rFonts w:ascii="Arial" w:hAnsi="Arial" w:cs="Arial"/>
          <w:sz w:val="24"/>
          <w:szCs w:val="24"/>
        </w:rPr>
        <w:t>Камышинский</w:t>
      </w:r>
      <w:proofErr w:type="spellEnd"/>
      <w:r w:rsidRPr="00020D23">
        <w:rPr>
          <w:rFonts w:ascii="Arial" w:hAnsi="Arial" w:cs="Arial"/>
          <w:sz w:val="24"/>
          <w:szCs w:val="24"/>
        </w:rPr>
        <w:t xml:space="preserve"> сельсовет» с северо-западной и северной стороны граничат с </w:t>
      </w:r>
      <w:proofErr w:type="spellStart"/>
      <w:r w:rsidRPr="00020D23">
        <w:rPr>
          <w:rFonts w:ascii="Arial" w:hAnsi="Arial" w:cs="Arial"/>
          <w:sz w:val="24"/>
          <w:szCs w:val="24"/>
        </w:rPr>
        <w:t>Золотухинским</w:t>
      </w:r>
      <w:proofErr w:type="spellEnd"/>
      <w:r w:rsidRPr="00020D23">
        <w:rPr>
          <w:rFonts w:ascii="Arial" w:hAnsi="Arial" w:cs="Arial"/>
          <w:sz w:val="24"/>
          <w:szCs w:val="24"/>
        </w:rPr>
        <w:t xml:space="preserve"> районом с восточной стороны с муниципальным образованием « </w:t>
      </w:r>
      <w:proofErr w:type="spellStart"/>
      <w:r w:rsidRPr="00020D23">
        <w:rPr>
          <w:rFonts w:ascii="Arial" w:hAnsi="Arial" w:cs="Arial"/>
          <w:sz w:val="24"/>
          <w:szCs w:val="24"/>
        </w:rPr>
        <w:t>Ноздрачевский</w:t>
      </w:r>
      <w:proofErr w:type="spellEnd"/>
      <w:r w:rsidRPr="00020D23">
        <w:rPr>
          <w:rFonts w:ascii="Arial" w:hAnsi="Arial" w:cs="Arial"/>
          <w:sz w:val="24"/>
          <w:szCs w:val="24"/>
        </w:rPr>
        <w:t xml:space="preserve"> сельсовет», с южной стороны с муниципальным образованием « </w:t>
      </w:r>
      <w:proofErr w:type="spellStart"/>
      <w:r w:rsidRPr="00020D23">
        <w:rPr>
          <w:rFonts w:ascii="Arial" w:hAnsi="Arial" w:cs="Arial"/>
          <w:sz w:val="24"/>
          <w:szCs w:val="24"/>
        </w:rPr>
        <w:t>Щетинский</w:t>
      </w:r>
      <w:proofErr w:type="spellEnd"/>
      <w:r w:rsidRPr="00020D23">
        <w:rPr>
          <w:rFonts w:ascii="Arial" w:hAnsi="Arial" w:cs="Arial"/>
          <w:sz w:val="24"/>
          <w:szCs w:val="24"/>
        </w:rPr>
        <w:t xml:space="preserve"> сельсовет», с западной стороны с муниципальным образованием « Пашковский сельсовет».</w:t>
      </w:r>
    </w:p>
    <w:p w:rsidR="00020D23" w:rsidRPr="00610DD0" w:rsidRDefault="00610DD0" w:rsidP="00610DD0">
      <w:r w:rsidRPr="00610DD0">
        <w:lastRenderedPageBreak/>
        <w:t xml:space="preserve"> </w:t>
      </w:r>
      <w:r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 wp14:anchorId="0425CCDC" wp14:editId="3930D363">
            <wp:extent cx="6191250" cy="8505825"/>
            <wp:effectExtent l="0" t="0" r="0" b="9525"/>
            <wp:docPr id="1" name="Рисунок 1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5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23" w:rsidRPr="00020D23" w:rsidRDefault="00020D23" w:rsidP="00020D2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3919AC">
        <w:rPr>
          <w:rFonts w:ascii="Arial" w:eastAsia="Times New Roman" w:hAnsi="Arial" w:cs="Arial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B24CB9" w:rsidRPr="00610DD0" w:rsidRDefault="00B24CB9" w:rsidP="00610DD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10DD0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5. Существующее состояние  и развитие поселения на перспективу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1. Главной  задачей  в работе сельского поселения  в 201</w:t>
      </w:r>
      <w:r w:rsid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8</w:t>
      </w: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г. есть исполнение  полномочий согласно 131-ФЗ « Об общих принципах организации местного самоуправления в РФ», Уставу поселения и другим, федеральным и областным правовым актам. В том числе: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  -исполнение бюджета поселения;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  -обеспечение бесперебойной работы учреждений культуры;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  -благоустройство территории населенных пунктов;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 -социальная помощь  малоимущим гражданам;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 -выявление проблем и вопросов поселения путём сходов, встреч с населением.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  С целью информирования населения  по работе поселения создан сайт.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Характеристика населенных пунктов сельсовета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       Демографическая ситуация  была отрицательной. </w:t>
      </w:r>
      <w:proofErr w:type="gramStart"/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Общая убыль населения складывалась из естественной убыли (превышения  числа умерших над числом родившихся) и миграционного сальдо.</w:t>
      </w:r>
      <w:proofErr w:type="gramEnd"/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 В целом  динамика  процессов  естественного движения населения аналогична общероссийским показателям.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B24C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 На снижение уровня рождаемости влияет ряд факторов, важнейшими из которых являются: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 - устойчивая тенденция к быстрому снижению рождаемости, характеризуемая снижением количества детей, приходящихся на 1 женщину;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 - нестабильность экономики;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 - социально-бытовые условия.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 Низкая рождаемость связана, прежде всего, с тем, что  молодёжь уезжает  из деревень. Основные проблемы: отсутствие  жилья для молодых семей,  специалистов, низкая заработная плата. Основная часть трудоспособного населения (50%) , трудится в сельском хозяйстве,  в социальной сфере, в сфере обслуживания, в администрации сельского поселения, в сфере образования- 10% населения,  30%  трудоспособного населения работают у частных предпринимателей, безработные граждане составляют 10%.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24CB9">
        <w:rPr>
          <w:rFonts w:ascii="inherit" w:eastAsia="Times New Roman" w:hAnsi="inherit" w:cs="Tahoma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               </w:t>
      </w:r>
    </w:p>
    <w:p w:rsidR="00B24CB9" w:rsidRPr="00610DD0" w:rsidRDefault="00B24CB9" w:rsidP="00610DD0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610DD0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>6. Современное состояние  системы санитарной очистки и уборки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   Основными задачами санитарной очистки и уборки в </w:t>
      </w:r>
      <w:proofErr w:type="gramStart"/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сельском</w:t>
      </w:r>
      <w:proofErr w:type="gramEnd"/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поселение   являются: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     - сбор, транспортировка и утилизация твердых бытовых отходов;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 - уборка территории от уличного мусора, листьев, снега и льда, с обеспечением нормального передвижения населения и транспорта.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     Ответственность за организацию санитарной очистки в сельском поселении   возложена на Администрацию </w:t>
      </w:r>
      <w:r w:rsid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Камышин</w:t>
      </w: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ского сельсовета </w:t>
      </w:r>
      <w:r w:rsid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Кур</w:t>
      </w: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ского района.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      Администрация   </w:t>
      </w:r>
      <w:r w:rsid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Камышин</w:t>
      </w: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ского сельсовета </w:t>
      </w:r>
      <w:r w:rsid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Кур</w:t>
      </w: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ского района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 - проводит с гражданами, организационную и разъяснительную работу по организации сбора твердых и бытовых отходов;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 - определяет места для размещения контейнерных площадок;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   - содействует установке контейнеров в жилом секторе и ведет их учет;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  - организует и проводит собрания граждан по месту проживания, в целях определения ответственных лиц за содержание и сохранность контейнеров.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 Нормы накопления ТБО являются основным количественным параметром, дающим возможность правильно и перспективно рассчитать объем образования отходов от жилищного фонда и объектов инфраструктуры населенных пунктов. Усредненные нормы накопления ТБО для жилищного фонда и объектов инфраструктуры взяты из «Сборника удельных показателей образования отходов производства и потребления» (М, 1999г.)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24CB9">
        <w:rPr>
          <w:rFonts w:ascii="inherit" w:eastAsia="Times New Roman" w:hAnsi="inherit" w:cs="Tahoma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 </w:t>
      </w:r>
    </w:p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24CB9">
        <w:rPr>
          <w:rFonts w:ascii="inherit" w:eastAsia="Times New Roman" w:hAnsi="inherit" w:cs="Tahoma"/>
          <w:b/>
          <w:bCs/>
          <w:color w:val="555555"/>
          <w:sz w:val="18"/>
          <w:szCs w:val="18"/>
          <w:bdr w:val="none" w:sz="0" w:space="0" w:color="auto" w:frame="1"/>
          <w:lang w:eastAsia="ru-RU"/>
        </w:rPr>
        <w:t> </w:t>
      </w:r>
    </w:p>
    <w:p w:rsidR="00B24CB9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</w:pPr>
      <w:r w:rsidRPr="00E36D6E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>Удельные показатели образования твердых бытовых отходов</w:t>
      </w:r>
    </w:p>
    <w:p w:rsidR="00E36D6E" w:rsidRPr="00E36D6E" w:rsidRDefault="00E36D6E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610"/>
        <w:gridCol w:w="2970"/>
      </w:tblGrid>
      <w:tr w:rsidR="00B24CB9" w:rsidRPr="00610DD0" w:rsidTr="00610DD0">
        <w:tc>
          <w:tcPr>
            <w:tcW w:w="5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№ </w:t>
            </w: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br/>
            </w:r>
            <w:proofErr w:type="gramStart"/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</w:t>
            </w:r>
            <w:proofErr w:type="gramEnd"/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1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Источник образования отходов</w:t>
            </w:r>
          </w:p>
        </w:tc>
        <w:tc>
          <w:tcPr>
            <w:tcW w:w="29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Среднегодовая норма образования накопления отходов</w:t>
            </w:r>
          </w:p>
        </w:tc>
      </w:tr>
      <w:tr w:rsidR="00B24CB9" w:rsidRPr="00610DD0" w:rsidTr="00610DD0">
        <w:tc>
          <w:tcPr>
            <w:tcW w:w="5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610DD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Администрация </w:t>
            </w:r>
            <w:r w:rsid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Камышин</w:t>
            </w: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ского сельсовета </w:t>
            </w:r>
            <w:r w:rsid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Кур</w:t>
            </w: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ского района 5 человека</w:t>
            </w:r>
          </w:p>
        </w:tc>
        <w:tc>
          <w:tcPr>
            <w:tcW w:w="29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(1 куб. м) на человека в год всего -5куб</w:t>
            </w:r>
            <w:proofErr w:type="gramStart"/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B24CB9" w:rsidRPr="00610DD0" w:rsidTr="00610DD0">
        <w:tc>
          <w:tcPr>
            <w:tcW w:w="5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9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(0,12 куб. м) на учащегося.</w:t>
            </w:r>
          </w:p>
        </w:tc>
      </w:tr>
      <w:tr w:rsidR="00B24CB9" w:rsidRPr="00610DD0" w:rsidTr="00610DD0">
        <w:tc>
          <w:tcPr>
            <w:tcW w:w="5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29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30 кг (0,2 куб. м) на место</w:t>
            </w:r>
          </w:p>
        </w:tc>
      </w:tr>
      <w:tr w:rsidR="00B24CB9" w:rsidRPr="00610DD0" w:rsidTr="00610DD0">
        <w:tc>
          <w:tcPr>
            <w:tcW w:w="5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Учреждение, предприятие</w:t>
            </w:r>
          </w:p>
        </w:tc>
        <w:tc>
          <w:tcPr>
            <w:tcW w:w="29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(0,2-0,3 куб. м) на сотрудника (работника).</w:t>
            </w:r>
          </w:p>
        </w:tc>
      </w:tr>
      <w:tr w:rsidR="00B24CB9" w:rsidRPr="00610DD0" w:rsidTr="00610DD0">
        <w:tc>
          <w:tcPr>
            <w:tcW w:w="5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1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Продовольственный магазин</w:t>
            </w:r>
          </w:p>
        </w:tc>
        <w:tc>
          <w:tcPr>
            <w:tcW w:w="29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(0,8-1,5) на кв. м торговой площади</w:t>
            </w:r>
          </w:p>
        </w:tc>
      </w:tr>
      <w:tr w:rsidR="00B24CB9" w:rsidRPr="00610DD0" w:rsidTr="00610DD0">
        <w:tc>
          <w:tcPr>
            <w:tcW w:w="5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1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Накопление ТБО у населения</w:t>
            </w:r>
          </w:p>
        </w:tc>
        <w:tc>
          <w:tcPr>
            <w:tcW w:w="297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610DD0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610DD0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2,6 куб на человека в год</w:t>
            </w:r>
          </w:p>
        </w:tc>
      </w:tr>
    </w:tbl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B24CB9" w:rsidRPr="00E36D6E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8"/>
          <w:szCs w:val="28"/>
          <w:lang w:eastAsia="ru-RU"/>
        </w:rPr>
      </w:pPr>
      <w:r w:rsidRPr="00E36D6E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6.1 Сбор твердых бытовых отходов в  </w:t>
      </w:r>
      <w:proofErr w:type="spellStart"/>
      <w:r w:rsidR="00610DD0" w:rsidRPr="00E36D6E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>Камыши</w:t>
      </w:r>
      <w:r w:rsidRPr="00E36D6E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>нском</w:t>
      </w:r>
      <w:proofErr w:type="spellEnd"/>
      <w:r w:rsidRPr="00E36D6E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 xml:space="preserve"> сельсовете </w:t>
      </w:r>
      <w:r w:rsidR="00610DD0" w:rsidRPr="00E36D6E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>Кур</w:t>
      </w:r>
      <w:r w:rsidRPr="00E36D6E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>ского района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Первый этап системы управления ТБО - организация сбора в местах их образования.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Сбор и вывоз отходов в сельском поселении от населения, организаций и предприятий осуществляется по планово-регулярной  системе. Один раз в месяц. Планов</w:t>
      </w:r>
      <w:proofErr w:type="gramStart"/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о-</w:t>
      </w:r>
      <w:proofErr w:type="gramEnd"/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регулярная система обеспечивает регулярный и бесперебойный вывоз всех образующихся от населения и объектов инфраструктуры ТБО на организованные и безопасные места утилизации.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Производители отходов </w:t>
      </w:r>
      <w:proofErr w:type="gramStart"/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( </w:t>
      </w:r>
      <w:proofErr w:type="gramEnd"/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предприятия и организации) обязаны: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организовать сбор и вывоз отходов;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-обеспечить свободный подъе</w:t>
      </w:r>
      <w:proofErr w:type="gramStart"/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зд к пл</w:t>
      </w:r>
      <w:proofErr w:type="gramEnd"/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ощадкам для мусоросборников;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-принимать все необходимые  меры по устранению возгорания отходов в мусоросборниках.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  Гражданам, проживающим на территории поселения, запрещается производить сжигание ТБО, сброс ТБО в не отведенных для этих целей местах.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 На территории сельского поселения периодически образуются несанкционированные свалки, которые силами Администрации поселения ликвидируются, хотя средств, предусмотренных на эти цели,  в бюджете поселения нет.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К твердым бытовым отходам относятся отходы жизнедеятельности людей, отходы текущего ремонта квартир, смет с дворовых территорий, крупногабаритные отходы, а также отходы культурно-бытовых, лечебных, образовательных учреждений, торговых предприятий.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Исходными данными для планирования количества подлежащих удалению отходов являются нормы накопления бытовых отходов, определяемые для населения, а также для учреждений и предприятий общественного и культурного назначения.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Норма накопления твердых бытовых отходов - величина не постоянная, а изменяющаяся с течением времени. Так, отмечается тенденция роста количества образующихся отходов с ростом доходов населения.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B24CB9" w:rsidRPr="00610DD0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10DD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 </w:t>
      </w:r>
    </w:p>
    <w:p w:rsidR="00B24CB9" w:rsidRPr="00E36D6E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</w:pPr>
      <w:r w:rsidRPr="00E36D6E">
        <w:rPr>
          <w:rFonts w:ascii="Arial" w:eastAsia="Times New Roman" w:hAnsi="Arial" w:cs="Arial"/>
          <w:bCs/>
          <w:color w:val="555555"/>
          <w:sz w:val="28"/>
          <w:szCs w:val="28"/>
          <w:bdr w:val="none" w:sz="0" w:space="0" w:color="auto" w:frame="1"/>
          <w:lang w:eastAsia="ru-RU"/>
        </w:rPr>
        <w:t>Морфологический состав твердых бытовых отходов, % по массе</w:t>
      </w:r>
    </w:p>
    <w:p w:rsidR="00E36D6E" w:rsidRPr="00610DD0" w:rsidRDefault="00E36D6E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5"/>
        <w:gridCol w:w="5385"/>
        <w:gridCol w:w="2880"/>
      </w:tblGrid>
      <w:tr w:rsidR="00B24CB9" w:rsidRPr="00AD2967" w:rsidTr="00AD2967">
        <w:tc>
          <w:tcPr>
            <w:tcW w:w="8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</w:t>
            </w:r>
            <w:proofErr w:type="gramEnd"/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Компонент</w:t>
            </w:r>
          </w:p>
        </w:tc>
        <w:tc>
          <w:tcPr>
            <w:tcW w:w="2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Процентное содержание, %</w:t>
            </w:r>
          </w:p>
        </w:tc>
      </w:tr>
      <w:tr w:rsidR="00B24CB9" w:rsidRPr="00AD2967" w:rsidTr="00AD2967">
        <w:tc>
          <w:tcPr>
            <w:tcW w:w="8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Бумага, картон</w:t>
            </w:r>
          </w:p>
        </w:tc>
        <w:tc>
          <w:tcPr>
            <w:tcW w:w="2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27,5</w:t>
            </w:r>
          </w:p>
        </w:tc>
      </w:tr>
      <w:tr w:rsidR="00B24CB9" w:rsidRPr="00AD2967" w:rsidTr="00AD2967">
        <w:tc>
          <w:tcPr>
            <w:tcW w:w="8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Дерево</w:t>
            </w:r>
          </w:p>
        </w:tc>
        <w:tc>
          <w:tcPr>
            <w:tcW w:w="2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5,0</w:t>
            </w:r>
          </w:p>
        </w:tc>
      </w:tr>
      <w:tr w:rsidR="00B24CB9" w:rsidRPr="00AD2967" w:rsidTr="00AD2967">
        <w:tc>
          <w:tcPr>
            <w:tcW w:w="8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Текстиль</w:t>
            </w:r>
          </w:p>
        </w:tc>
        <w:tc>
          <w:tcPr>
            <w:tcW w:w="2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5,5</w:t>
            </w:r>
          </w:p>
        </w:tc>
      </w:tr>
      <w:tr w:rsidR="00B24CB9" w:rsidRPr="00AD2967" w:rsidTr="00AD2967">
        <w:tc>
          <w:tcPr>
            <w:tcW w:w="8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Пластмасса</w:t>
            </w:r>
          </w:p>
        </w:tc>
        <w:tc>
          <w:tcPr>
            <w:tcW w:w="2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45,5</w:t>
            </w:r>
          </w:p>
        </w:tc>
      </w:tr>
      <w:tr w:rsidR="00B24CB9" w:rsidRPr="00AD2967" w:rsidTr="00AD2967">
        <w:tc>
          <w:tcPr>
            <w:tcW w:w="8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Стекло</w:t>
            </w:r>
          </w:p>
        </w:tc>
        <w:tc>
          <w:tcPr>
            <w:tcW w:w="2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2,5</w:t>
            </w:r>
          </w:p>
        </w:tc>
      </w:tr>
      <w:tr w:rsidR="00B24CB9" w:rsidRPr="00AD2967" w:rsidTr="00AD2967">
        <w:tc>
          <w:tcPr>
            <w:tcW w:w="8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Кости</w:t>
            </w:r>
          </w:p>
        </w:tc>
        <w:tc>
          <w:tcPr>
            <w:tcW w:w="2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1,5</w:t>
            </w:r>
          </w:p>
        </w:tc>
      </w:tr>
      <w:tr w:rsidR="00B24CB9" w:rsidRPr="00AD2967" w:rsidTr="00AD2967">
        <w:tc>
          <w:tcPr>
            <w:tcW w:w="8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Кожа, резина</w:t>
            </w:r>
          </w:p>
        </w:tc>
        <w:tc>
          <w:tcPr>
            <w:tcW w:w="2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B24CB9" w:rsidRPr="00AD2967" w:rsidTr="00AD2967">
        <w:tc>
          <w:tcPr>
            <w:tcW w:w="8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Камни, штукатурка</w:t>
            </w:r>
          </w:p>
        </w:tc>
        <w:tc>
          <w:tcPr>
            <w:tcW w:w="2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B24CB9" w:rsidRPr="00AD2967" w:rsidTr="00AD2967">
        <w:tc>
          <w:tcPr>
            <w:tcW w:w="8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proofErr w:type="gramStart"/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Прочее (смет с территорий общего пользования и отходы</w:t>
            </w:r>
            <w:proofErr w:type="gramEnd"/>
          </w:p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 от домашних животных)</w:t>
            </w:r>
          </w:p>
        </w:tc>
        <w:tc>
          <w:tcPr>
            <w:tcW w:w="2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3,5</w:t>
            </w:r>
          </w:p>
        </w:tc>
      </w:tr>
      <w:tr w:rsidR="00B24CB9" w:rsidRPr="00AD2967" w:rsidTr="00AD2967">
        <w:tc>
          <w:tcPr>
            <w:tcW w:w="8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85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Отсев (менее 15 мм)</w:t>
            </w:r>
          </w:p>
        </w:tc>
        <w:tc>
          <w:tcPr>
            <w:tcW w:w="2880" w:type="dxa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B24CB9" w:rsidRPr="00AD2967" w:rsidRDefault="00B24CB9" w:rsidP="00B24CB9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</w:pPr>
            <w:r w:rsidRPr="00AD2967">
              <w:rPr>
                <w:rFonts w:ascii="Arial" w:eastAsia="Times New Roman" w:hAnsi="Arial" w:cs="Arial"/>
                <w:color w:val="555555"/>
                <w:sz w:val="24"/>
                <w:szCs w:val="24"/>
                <w:lang w:eastAsia="ru-RU"/>
              </w:rPr>
              <w:t>7</w:t>
            </w:r>
          </w:p>
        </w:tc>
      </w:tr>
    </w:tbl>
    <w:p w:rsidR="00B24CB9" w:rsidRPr="00B24CB9" w:rsidRDefault="00B24CB9" w:rsidP="00B24CB9">
      <w:pPr>
        <w:spacing w:after="0" w:line="240" w:lineRule="auto"/>
        <w:jc w:val="both"/>
        <w:textAlignment w:val="baseline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B24CB9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 </w:t>
      </w:r>
    </w:p>
    <w:p w:rsidR="009F53DA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29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Кроме того, значительную долю в общей массе отходов составляет использованная упаковка, качество которой за </w:t>
      </w:r>
      <w:proofErr w:type="gramStart"/>
      <w:r w:rsidRPr="00AD29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последние несколько лет изменилось</w:t>
      </w:r>
      <w:proofErr w:type="gramEnd"/>
      <w:r w:rsidRPr="00AD29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– помимо традиционных материалов, таких как бумага, картон, стекло и жесть, значительная часть товаров упаковывается в полимерную пленку, металлическую фольгу, пластик и др., что влияет на количество удельного образования отходов. </w:t>
      </w:r>
    </w:p>
    <w:p w:rsidR="00B24CB9" w:rsidRPr="00AD2967" w:rsidRDefault="00B24CB9" w:rsidP="00B24CB9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D29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Наблюдается тенденция быстрого морального старения вещей, что также ведет к росту количества отходов.</w:t>
      </w:r>
    </w:p>
    <w:p w:rsidR="00C43A97" w:rsidRDefault="00B24CB9" w:rsidP="00C43A97">
      <w:pPr>
        <w:autoSpaceDE w:val="0"/>
        <w:ind w:firstLine="709"/>
        <w:jc w:val="both"/>
      </w:pPr>
      <w:r w:rsidRPr="00AD2967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         </w:t>
      </w:r>
      <w:r w:rsidR="00717AB9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</w:p>
    <w:p w:rsidR="00C43A97" w:rsidRPr="00E36D6E" w:rsidRDefault="00C43A97" w:rsidP="00C43A97">
      <w:pPr>
        <w:autoSpaceDE w:val="0"/>
        <w:spacing w:after="0"/>
        <w:jc w:val="both"/>
        <w:rPr>
          <w:rFonts w:ascii="Arial" w:eastAsia="Times New Roman CYR" w:hAnsi="Arial" w:cs="Arial"/>
          <w:b/>
          <w:bCs/>
          <w:color w:val="FF0000"/>
          <w:sz w:val="28"/>
          <w:szCs w:val="28"/>
        </w:rPr>
      </w:pPr>
      <w:r w:rsidRPr="00E36D6E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7 </w:t>
      </w:r>
      <w:r w:rsidRPr="00E36D6E">
        <w:rPr>
          <w:rFonts w:ascii="Arial" w:eastAsia="Times New Roman CYR" w:hAnsi="Arial" w:cs="Arial"/>
          <w:b/>
          <w:bCs/>
          <w:color w:val="FF0000"/>
          <w:sz w:val="28"/>
          <w:szCs w:val="28"/>
        </w:rPr>
        <w:t xml:space="preserve">Основные проблемы и недостатки системы санитарной очистки территории </w:t>
      </w:r>
      <w:r w:rsidR="009F53DA" w:rsidRPr="00E36D6E">
        <w:rPr>
          <w:rFonts w:ascii="Arial" w:eastAsia="Times New Roman CYR" w:hAnsi="Arial" w:cs="Arial"/>
          <w:b/>
          <w:bCs/>
          <w:color w:val="FF0000"/>
          <w:sz w:val="28"/>
          <w:szCs w:val="28"/>
        </w:rPr>
        <w:t>Камыши</w:t>
      </w:r>
      <w:r w:rsidRPr="00E36D6E">
        <w:rPr>
          <w:rFonts w:ascii="Arial" w:eastAsia="Times New Roman CYR" w:hAnsi="Arial" w:cs="Arial"/>
          <w:b/>
          <w:bCs/>
          <w:color w:val="FF0000"/>
          <w:sz w:val="28"/>
          <w:szCs w:val="28"/>
        </w:rPr>
        <w:t>нского  сельсовета</w:t>
      </w:r>
    </w:p>
    <w:p w:rsidR="00C43A97" w:rsidRPr="00C43A97" w:rsidRDefault="00C43A97" w:rsidP="00C43A97">
      <w:pPr>
        <w:autoSpaceDE w:val="0"/>
        <w:spacing w:after="0"/>
        <w:jc w:val="both"/>
        <w:rPr>
          <w:rFonts w:ascii="Arial" w:eastAsia="Times New Roman CYR" w:hAnsi="Arial" w:cs="Arial"/>
          <w:bCs/>
          <w:color w:val="FF0000"/>
          <w:sz w:val="24"/>
          <w:szCs w:val="24"/>
        </w:rPr>
      </w:pPr>
    </w:p>
    <w:p w:rsidR="00C43A97" w:rsidRPr="00C43A97" w:rsidRDefault="00C43A97" w:rsidP="00C43A97">
      <w:pPr>
        <w:autoSpaceDE w:val="0"/>
        <w:spacing w:after="0"/>
        <w:ind w:firstLine="709"/>
        <w:jc w:val="both"/>
        <w:rPr>
          <w:rFonts w:ascii="Arial" w:eastAsia="Times New Roman CYR" w:hAnsi="Arial" w:cs="Arial"/>
          <w:color w:val="FF0000"/>
          <w:sz w:val="24"/>
          <w:szCs w:val="24"/>
        </w:rPr>
      </w:pPr>
      <w:r w:rsidRPr="00C43A97">
        <w:rPr>
          <w:rFonts w:ascii="Arial" w:eastAsia="Times New Roman CYR" w:hAnsi="Arial" w:cs="Arial"/>
          <w:color w:val="FF0000"/>
          <w:sz w:val="24"/>
          <w:szCs w:val="24"/>
        </w:rPr>
        <w:t xml:space="preserve">Отсутствует единая система учета и </w:t>
      </w:r>
      <w:proofErr w:type="gramStart"/>
      <w:r w:rsidRPr="00C43A97">
        <w:rPr>
          <w:rFonts w:ascii="Arial" w:eastAsia="Times New Roman CYR" w:hAnsi="Arial" w:cs="Arial"/>
          <w:color w:val="FF0000"/>
          <w:sz w:val="24"/>
          <w:szCs w:val="24"/>
        </w:rPr>
        <w:t>контроля за</w:t>
      </w:r>
      <w:proofErr w:type="gramEnd"/>
      <w:r w:rsidRPr="00C43A97">
        <w:rPr>
          <w:rFonts w:ascii="Arial" w:eastAsia="Times New Roman CYR" w:hAnsi="Arial" w:cs="Arial"/>
          <w:color w:val="FF0000"/>
          <w:sz w:val="24"/>
          <w:szCs w:val="24"/>
        </w:rPr>
        <w:t xml:space="preserve"> потоками твердых бытовых отходов.</w:t>
      </w:r>
    </w:p>
    <w:p w:rsidR="00C43A97" w:rsidRPr="00C43A97" w:rsidRDefault="00C43A97" w:rsidP="00C43A97">
      <w:pPr>
        <w:autoSpaceDE w:val="0"/>
        <w:spacing w:after="0"/>
        <w:ind w:firstLine="709"/>
        <w:jc w:val="both"/>
        <w:rPr>
          <w:rFonts w:ascii="Arial" w:eastAsia="Times New Roman CYR" w:hAnsi="Arial" w:cs="Arial"/>
          <w:color w:val="FF0000"/>
          <w:sz w:val="24"/>
          <w:szCs w:val="24"/>
        </w:rPr>
      </w:pPr>
      <w:r w:rsidRPr="00C43A97">
        <w:rPr>
          <w:rFonts w:ascii="Arial" w:eastAsia="Times New Roman CYR" w:hAnsi="Arial" w:cs="Arial"/>
          <w:color w:val="FF0000"/>
          <w:sz w:val="24"/>
          <w:szCs w:val="24"/>
        </w:rPr>
        <w:t xml:space="preserve">Система сбора и вывоза отходов потребления не отвечает </w:t>
      </w:r>
      <w:proofErr w:type="spellStart"/>
      <w:r w:rsidRPr="00C43A97">
        <w:rPr>
          <w:rFonts w:ascii="Arial" w:eastAsia="Times New Roman CYR" w:hAnsi="Arial" w:cs="Arial"/>
          <w:color w:val="FF0000"/>
          <w:sz w:val="24"/>
          <w:szCs w:val="24"/>
        </w:rPr>
        <w:t>санитарно</w:t>
      </w:r>
      <w:proofErr w:type="spellEnd"/>
      <w:r w:rsidRPr="00C43A97">
        <w:rPr>
          <w:rFonts w:ascii="Arial" w:eastAsia="Times New Roman CYR" w:hAnsi="Arial" w:cs="Arial"/>
          <w:color w:val="FF0000"/>
          <w:sz w:val="24"/>
          <w:szCs w:val="24"/>
        </w:rPr>
        <w:t xml:space="preserve"> - гигиеническим требованиям по ряду пунктов:</w:t>
      </w:r>
    </w:p>
    <w:p w:rsidR="00C43A97" w:rsidRPr="00C43A97" w:rsidRDefault="00C43A97" w:rsidP="00C43A97">
      <w:pPr>
        <w:autoSpaceDE w:val="0"/>
        <w:spacing w:after="0"/>
        <w:ind w:firstLine="709"/>
        <w:jc w:val="both"/>
        <w:rPr>
          <w:rFonts w:ascii="Arial" w:eastAsia="Times New Roman CYR" w:hAnsi="Arial" w:cs="Arial"/>
          <w:color w:val="FF0000"/>
          <w:sz w:val="24"/>
          <w:szCs w:val="24"/>
        </w:rPr>
      </w:pPr>
      <w:r w:rsidRPr="00C43A97">
        <w:rPr>
          <w:rFonts w:ascii="Arial" w:eastAsia="Times New Roman" w:hAnsi="Arial" w:cs="Arial"/>
          <w:color w:val="FF0000"/>
          <w:sz w:val="24"/>
          <w:szCs w:val="24"/>
        </w:rPr>
        <w:lastRenderedPageBreak/>
        <w:t xml:space="preserve">- </w:t>
      </w:r>
      <w:r w:rsidRPr="00C43A97">
        <w:rPr>
          <w:rFonts w:ascii="Arial" w:eastAsia="Times New Roman CYR" w:hAnsi="Arial" w:cs="Arial"/>
          <w:color w:val="FF0000"/>
          <w:sz w:val="24"/>
          <w:szCs w:val="24"/>
        </w:rPr>
        <w:t>на территории отсутствуют организованные места сбора крупногабаритных отходов;</w:t>
      </w:r>
    </w:p>
    <w:p w:rsidR="00C43A97" w:rsidRPr="00C43A97" w:rsidRDefault="00C43A97" w:rsidP="00C43A97">
      <w:pPr>
        <w:autoSpaceDE w:val="0"/>
        <w:spacing w:after="0"/>
        <w:ind w:firstLine="709"/>
        <w:jc w:val="both"/>
        <w:rPr>
          <w:rFonts w:ascii="Arial" w:eastAsia="Times New Roman CYR" w:hAnsi="Arial" w:cs="Arial"/>
          <w:color w:val="FF0000"/>
          <w:sz w:val="24"/>
          <w:szCs w:val="24"/>
        </w:rPr>
      </w:pPr>
      <w:r w:rsidRPr="00C43A97">
        <w:rPr>
          <w:rFonts w:ascii="Arial" w:eastAsia="Times New Roman" w:hAnsi="Arial" w:cs="Arial"/>
          <w:color w:val="FF0000"/>
          <w:sz w:val="24"/>
          <w:szCs w:val="24"/>
        </w:rPr>
        <w:t xml:space="preserve">- </w:t>
      </w:r>
      <w:r w:rsidRPr="00C43A97">
        <w:rPr>
          <w:rFonts w:ascii="Arial" w:eastAsia="Times New Roman CYR" w:hAnsi="Arial" w:cs="Arial"/>
          <w:color w:val="FF0000"/>
          <w:sz w:val="24"/>
          <w:szCs w:val="24"/>
        </w:rPr>
        <w:t>не охвачены договорами на вывоз отходов все лица,  проживающие на территории поселения</w:t>
      </w:r>
      <w:proofErr w:type="gramStart"/>
      <w:r w:rsidRPr="00C43A97">
        <w:rPr>
          <w:rFonts w:ascii="Arial" w:eastAsia="Times New Roman CYR" w:hAnsi="Arial" w:cs="Arial"/>
          <w:color w:val="FF0000"/>
          <w:sz w:val="24"/>
          <w:szCs w:val="24"/>
        </w:rPr>
        <w:t xml:space="preserve"> ;</w:t>
      </w:r>
      <w:proofErr w:type="gramEnd"/>
    </w:p>
    <w:p w:rsidR="00C43A97" w:rsidRPr="00C43A97" w:rsidRDefault="00C43A97" w:rsidP="00C43A97">
      <w:pPr>
        <w:autoSpaceDE w:val="0"/>
        <w:spacing w:after="0"/>
        <w:ind w:firstLine="709"/>
        <w:jc w:val="both"/>
        <w:rPr>
          <w:rFonts w:ascii="Arial" w:eastAsia="Times New Roman CYR" w:hAnsi="Arial" w:cs="Arial"/>
          <w:color w:val="FF0000"/>
          <w:sz w:val="24"/>
          <w:szCs w:val="24"/>
        </w:rPr>
      </w:pPr>
      <w:r w:rsidRPr="00C43A97">
        <w:rPr>
          <w:rFonts w:ascii="Arial" w:eastAsia="Times New Roman CYR" w:hAnsi="Arial" w:cs="Arial"/>
          <w:color w:val="FF0000"/>
          <w:sz w:val="24"/>
          <w:szCs w:val="24"/>
        </w:rPr>
        <w:t>Система уличной уборки:</w:t>
      </w:r>
    </w:p>
    <w:p w:rsidR="00C43A97" w:rsidRPr="00C43A97" w:rsidRDefault="00C43A97" w:rsidP="00C43A97">
      <w:pPr>
        <w:autoSpaceDE w:val="0"/>
        <w:spacing w:after="0"/>
        <w:ind w:firstLine="709"/>
        <w:jc w:val="both"/>
        <w:rPr>
          <w:rFonts w:ascii="Arial" w:eastAsia="Times New Roman CYR" w:hAnsi="Arial" w:cs="Arial"/>
          <w:color w:val="FF0000"/>
          <w:sz w:val="24"/>
          <w:szCs w:val="24"/>
        </w:rPr>
      </w:pPr>
      <w:r w:rsidRPr="00C43A97">
        <w:rPr>
          <w:rFonts w:ascii="Arial" w:eastAsia="Times New Roman CYR" w:hAnsi="Arial" w:cs="Arial"/>
          <w:color w:val="FF0000"/>
          <w:sz w:val="24"/>
          <w:szCs w:val="24"/>
        </w:rPr>
        <w:t>часть дорог муниципального образования  не соответствуют требованиям к эксплуатационному состоянию, допустимому по условиям обеспечения безопасности дорожного движения.</w:t>
      </w:r>
    </w:p>
    <w:p w:rsidR="00C43A97" w:rsidRPr="00C43A97" w:rsidRDefault="00C43A97" w:rsidP="00C43A97">
      <w:pPr>
        <w:autoSpaceDE w:val="0"/>
        <w:spacing w:after="0"/>
        <w:ind w:firstLine="709"/>
        <w:jc w:val="both"/>
        <w:rPr>
          <w:rFonts w:ascii="Arial" w:eastAsia="Times New Roman CYR" w:hAnsi="Arial" w:cs="Arial"/>
          <w:color w:val="FF0000"/>
          <w:sz w:val="24"/>
          <w:szCs w:val="24"/>
        </w:rPr>
      </w:pPr>
      <w:r w:rsidRPr="00C43A97">
        <w:rPr>
          <w:rFonts w:ascii="Arial" w:eastAsia="Times New Roman CYR" w:hAnsi="Arial" w:cs="Arial"/>
          <w:color w:val="FF0000"/>
          <w:sz w:val="24"/>
          <w:szCs w:val="24"/>
        </w:rPr>
        <w:t xml:space="preserve">Пути решения проблем в сфере санитарной очистки территории </w:t>
      </w:r>
      <w:proofErr w:type="spellStart"/>
      <w:r w:rsidRPr="00C43A97">
        <w:rPr>
          <w:rFonts w:ascii="Arial" w:eastAsia="Times New Roman CYR" w:hAnsi="Arial" w:cs="Arial"/>
          <w:color w:val="FF0000"/>
          <w:sz w:val="24"/>
          <w:szCs w:val="24"/>
        </w:rPr>
        <w:t>Заолешенского</w:t>
      </w:r>
      <w:proofErr w:type="spellEnd"/>
      <w:r w:rsidRPr="00C43A97">
        <w:rPr>
          <w:rFonts w:ascii="Arial" w:eastAsia="Times New Roman CYR" w:hAnsi="Arial" w:cs="Arial"/>
          <w:color w:val="FF0000"/>
          <w:sz w:val="24"/>
          <w:szCs w:val="24"/>
        </w:rPr>
        <w:t xml:space="preserve"> сельсовета:</w:t>
      </w:r>
    </w:p>
    <w:p w:rsidR="00C43A97" w:rsidRPr="00C43A97" w:rsidRDefault="00C43A97" w:rsidP="00C43A97">
      <w:pPr>
        <w:autoSpaceDE w:val="0"/>
        <w:spacing w:after="0"/>
        <w:ind w:firstLine="709"/>
        <w:jc w:val="both"/>
        <w:rPr>
          <w:rFonts w:ascii="Arial" w:eastAsia="Times New Roman CYR" w:hAnsi="Arial" w:cs="Arial"/>
          <w:color w:val="FF0000"/>
          <w:sz w:val="24"/>
          <w:szCs w:val="24"/>
        </w:rPr>
      </w:pPr>
      <w:r w:rsidRPr="00C43A97">
        <w:rPr>
          <w:rFonts w:ascii="Arial" w:eastAsia="Times New Roman" w:hAnsi="Arial" w:cs="Arial"/>
          <w:color w:val="FF0000"/>
          <w:sz w:val="24"/>
          <w:szCs w:val="24"/>
        </w:rPr>
        <w:t xml:space="preserve">- </w:t>
      </w:r>
      <w:r w:rsidRPr="00C43A97">
        <w:rPr>
          <w:rFonts w:ascii="Arial" w:eastAsia="Times New Roman CYR" w:hAnsi="Arial" w:cs="Arial"/>
          <w:color w:val="FF0000"/>
          <w:sz w:val="24"/>
          <w:szCs w:val="24"/>
        </w:rPr>
        <w:t>необходимо проведение работ по определению состава отходов потребления для подробного экономического расчета целесообразности и эффективности раздельного сбора отходов;</w:t>
      </w:r>
    </w:p>
    <w:p w:rsidR="00C43A97" w:rsidRPr="00C43A97" w:rsidRDefault="00C43A97" w:rsidP="00C43A97">
      <w:pPr>
        <w:autoSpaceDE w:val="0"/>
        <w:spacing w:after="0"/>
        <w:ind w:firstLine="709"/>
        <w:jc w:val="both"/>
        <w:rPr>
          <w:rFonts w:ascii="Arial" w:eastAsia="Times New Roman CYR" w:hAnsi="Arial" w:cs="Arial"/>
          <w:color w:val="FF0000"/>
          <w:sz w:val="24"/>
          <w:szCs w:val="24"/>
        </w:rPr>
      </w:pPr>
      <w:r w:rsidRPr="00C43A97">
        <w:rPr>
          <w:rFonts w:ascii="Arial" w:eastAsia="Times New Roman" w:hAnsi="Arial" w:cs="Arial"/>
          <w:color w:val="FF0000"/>
          <w:sz w:val="24"/>
          <w:szCs w:val="24"/>
        </w:rPr>
        <w:t xml:space="preserve">- </w:t>
      </w:r>
      <w:r w:rsidRPr="00C43A97">
        <w:rPr>
          <w:rFonts w:ascii="Arial" w:eastAsia="Times New Roman CYR" w:hAnsi="Arial" w:cs="Arial"/>
          <w:color w:val="FF0000"/>
          <w:sz w:val="24"/>
          <w:szCs w:val="24"/>
        </w:rPr>
        <w:t>развитие рынка вторичного использования сырья.</w:t>
      </w:r>
    </w:p>
    <w:p w:rsidR="00C43A97" w:rsidRPr="00C43A97" w:rsidRDefault="00C43A97" w:rsidP="00C43A97">
      <w:pPr>
        <w:autoSpaceDE w:val="0"/>
        <w:spacing w:after="0"/>
        <w:ind w:firstLine="709"/>
        <w:jc w:val="both"/>
        <w:rPr>
          <w:rFonts w:ascii="Arial" w:eastAsia="Times New Roman CYR" w:hAnsi="Arial" w:cs="Arial"/>
          <w:color w:val="FF0000"/>
          <w:sz w:val="24"/>
          <w:szCs w:val="24"/>
        </w:rPr>
      </w:pPr>
      <w:r w:rsidRPr="00C43A97">
        <w:rPr>
          <w:rFonts w:ascii="Arial" w:eastAsia="Times New Roman CYR" w:hAnsi="Arial" w:cs="Arial"/>
          <w:color w:val="FF0000"/>
          <w:sz w:val="24"/>
          <w:szCs w:val="24"/>
        </w:rPr>
        <w:t>В целях упорядочения процесса сбора и удаления отходов необходимо:</w:t>
      </w:r>
    </w:p>
    <w:p w:rsidR="00C43A97" w:rsidRPr="00C43A97" w:rsidRDefault="00C43A97" w:rsidP="00C43A97">
      <w:pPr>
        <w:autoSpaceDE w:val="0"/>
        <w:spacing w:after="0"/>
        <w:ind w:firstLine="709"/>
        <w:jc w:val="both"/>
        <w:rPr>
          <w:rFonts w:ascii="Arial" w:eastAsia="Times New Roman CYR" w:hAnsi="Arial" w:cs="Arial"/>
          <w:color w:val="FF0000"/>
          <w:sz w:val="24"/>
          <w:szCs w:val="24"/>
        </w:rPr>
      </w:pPr>
      <w:r w:rsidRPr="00C43A97">
        <w:rPr>
          <w:rFonts w:ascii="Arial" w:eastAsia="Times New Roman" w:hAnsi="Arial" w:cs="Arial"/>
          <w:color w:val="FF0000"/>
          <w:sz w:val="24"/>
          <w:szCs w:val="24"/>
        </w:rPr>
        <w:t xml:space="preserve">- </w:t>
      </w:r>
      <w:r w:rsidRPr="00C43A97">
        <w:rPr>
          <w:rFonts w:ascii="Arial" w:eastAsia="Times New Roman CYR" w:hAnsi="Arial" w:cs="Arial"/>
          <w:color w:val="FF0000"/>
          <w:sz w:val="24"/>
          <w:szCs w:val="24"/>
        </w:rPr>
        <w:t>пересмотреть политику в системе учета и контроля объектов санитарной очистки и образуемых объемов отходов;</w:t>
      </w:r>
    </w:p>
    <w:p w:rsidR="00C43A97" w:rsidRPr="00C43A97" w:rsidRDefault="00C43A97" w:rsidP="00C43A97">
      <w:pPr>
        <w:autoSpaceDE w:val="0"/>
        <w:spacing w:after="0"/>
        <w:ind w:firstLine="709"/>
        <w:jc w:val="both"/>
        <w:rPr>
          <w:rFonts w:ascii="Arial" w:eastAsia="Times New Roman CYR" w:hAnsi="Arial" w:cs="Arial"/>
          <w:color w:val="FF0000"/>
          <w:sz w:val="24"/>
          <w:szCs w:val="24"/>
        </w:rPr>
      </w:pPr>
      <w:r w:rsidRPr="00C43A97">
        <w:rPr>
          <w:rFonts w:ascii="Arial" w:eastAsia="Times New Roman" w:hAnsi="Arial" w:cs="Arial"/>
          <w:color w:val="FF0000"/>
          <w:sz w:val="24"/>
          <w:szCs w:val="24"/>
        </w:rPr>
        <w:t xml:space="preserve">- </w:t>
      </w:r>
      <w:r w:rsidRPr="00C43A97">
        <w:rPr>
          <w:rFonts w:ascii="Arial" w:eastAsia="Times New Roman CYR" w:hAnsi="Arial" w:cs="Arial"/>
          <w:color w:val="FF0000"/>
          <w:sz w:val="24"/>
          <w:szCs w:val="24"/>
        </w:rPr>
        <w:t>заключить договоры на вывоз ТБО от организаций, предприятий и физических лиц;</w:t>
      </w:r>
    </w:p>
    <w:p w:rsidR="00C43A97" w:rsidRPr="00C43A97" w:rsidRDefault="00C43A97" w:rsidP="00C43A97">
      <w:pPr>
        <w:autoSpaceDE w:val="0"/>
        <w:spacing w:after="0"/>
        <w:ind w:firstLine="709"/>
        <w:jc w:val="both"/>
        <w:rPr>
          <w:rFonts w:ascii="Arial" w:eastAsia="Times New Roman CYR" w:hAnsi="Arial" w:cs="Arial"/>
          <w:color w:val="FF0000"/>
          <w:sz w:val="24"/>
          <w:szCs w:val="24"/>
        </w:rPr>
      </w:pPr>
      <w:r w:rsidRPr="00C43A97">
        <w:rPr>
          <w:rFonts w:ascii="Arial" w:eastAsia="Times New Roman" w:hAnsi="Arial" w:cs="Arial"/>
          <w:color w:val="FF0000"/>
          <w:sz w:val="24"/>
          <w:szCs w:val="24"/>
        </w:rPr>
        <w:t xml:space="preserve">- </w:t>
      </w:r>
      <w:r w:rsidRPr="00C43A97">
        <w:rPr>
          <w:rFonts w:ascii="Arial" w:eastAsia="Times New Roman CYR" w:hAnsi="Arial" w:cs="Arial"/>
          <w:color w:val="FF0000"/>
          <w:sz w:val="24"/>
          <w:szCs w:val="24"/>
        </w:rPr>
        <w:t>организовать контейнерные площадки для сбора ТБО;</w:t>
      </w:r>
    </w:p>
    <w:p w:rsidR="00C43A97" w:rsidRPr="00C43A97" w:rsidRDefault="00C43A97" w:rsidP="00C43A97">
      <w:pPr>
        <w:autoSpaceDE w:val="0"/>
        <w:spacing w:after="0"/>
        <w:ind w:firstLine="709"/>
        <w:jc w:val="both"/>
        <w:rPr>
          <w:rFonts w:ascii="Arial" w:eastAsia="Times New Roman CYR" w:hAnsi="Arial" w:cs="Arial"/>
          <w:color w:val="FF0000"/>
          <w:sz w:val="24"/>
          <w:szCs w:val="24"/>
        </w:rPr>
      </w:pPr>
      <w:r w:rsidRPr="00C43A97">
        <w:rPr>
          <w:rFonts w:ascii="Arial" w:eastAsia="Times New Roman" w:hAnsi="Arial" w:cs="Arial"/>
          <w:color w:val="FF0000"/>
          <w:sz w:val="24"/>
          <w:szCs w:val="24"/>
        </w:rPr>
        <w:t xml:space="preserve">- </w:t>
      </w:r>
      <w:r w:rsidRPr="00C43A97">
        <w:rPr>
          <w:rFonts w:ascii="Arial" w:eastAsia="Times New Roman CYR" w:hAnsi="Arial" w:cs="Arial"/>
          <w:color w:val="FF0000"/>
          <w:sz w:val="24"/>
          <w:szCs w:val="24"/>
        </w:rPr>
        <w:t xml:space="preserve">провести работу по комплексному благоустройству населенных пунктов - ремонт покрытий дорог, </w:t>
      </w:r>
      <w:proofErr w:type="spellStart"/>
      <w:r w:rsidRPr="00C43A97">
        <w:rPr>
          <w:rFonts w:ascii="Arial" w:eastAsia="Times New Roman CYR" w:hAnsi="Arial" w:cs="Arial"/>
          <w:color w:val="FF0000"/>
          <w:sz w:val="24"/>
          <w:szCs w:val="24"/>
        </w:rPr>
        <w:t>внутридворовых</w:t>
      </w:r>
      <w:proofErr w:type="spellEnd"/>
      <w:r w:rsidRPr="00C43A97">
        <w:rPr>
          <w:rFonts w:ascii="Arial" w:eastAsia="Times New Roman CYR" w:hAnsi="Arial" w:cs="Arial"/>
          <w:color w:val="FF0000"/>
          <w:sz w:val="24"/>
          <w:szCs w:val="24"/>
        </w:rPr>
        <w:t xml:space="preserve"> территорий, обустройство газонов, цветников.</w:t>
      </w:r>
    </w:p>
    <w:p w:rsidR="00C43A97" w:rsidRPr="00C43A97" w:rsidRDefault="00C43A97" w:rsidP="00C43A97">
      <w:pPr>
        <w:autoSpaceDE w:val="0"/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C43A97" w:rsidRPr="00E36D6E" w:rsidRDefault="00C43A97" w:rsidP="00C43A97">
      <w:pPr>
        <w:autoSpaceDE w:val="0"/>
        <w:spacing w:after="0"/>
        <w:jc w:val="both"/>
        <w:rPr>
          <w:rFonts w:ascii="Arial" w:eastAsia="Times New Roman CYR" w:hAnsi="Arial" w:cs="Arial"/>
          <w:b/>
          <w:bCs/>
          <w:color w:val="FF0000"/>
          <w:sz w:val="28"/>
          <w:szCs w:val="28"/>
        </w:rPr>
      </w:pPr>
      <w:r w:rsidRPr="00E36D6E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8. </w:t>
      </w:r>
      <w:r w:rsidRPr="00E36D6E">
        <w:rPr>
          <w:rFonts w:ascii="Arial" w:eastAsia="Times New Roman CYR" w:hAnsi="Arial" w:cs="Arial"/>
          <w:b/>
          <w:bCs/>
          <w:color w:val="FF0000"/>
          <w:sz w:val="28"/>
          <w:szCs w:val="28"/>
        </w:rPr>
        <w:t xml:space="preserve">Ответственность за нарушение благоустройства и санитарного содержания территории </w:t>
      </w:r>
      <w:r w:rsidR="009F53DA" w:rsidRPr="00E36D6E">
        <w:rPr>
          <w:rFonts w:ascii="Arial" w:eastAsia="Times New Roman CYR" w:hAnsi="Arial" w:cs="Arial"/>
          <w:b/>
          <w:bCs/>
          <w:color w:val="FF0000"/>
          <w:sz w:val="28"/>
          <w:szCs w:val="28"/>
        </w:rPr>
        <w:t>Камыши</w:t>
      </w:r>
      <w:r w:rsidRPr="00E36D6E">
        <w:rPr>
          <w:rFonts w:ascii="Arial" w:eastAsia="Times New Roman CYR" w:hAnsi="Arial" w:cs="Arial"/>
          <w:b/>
          <w:bCs/>
          <w:color w:val="FF0000"/>
          <w:sz w:val="28"/>
          <w:szCs w:val="28"/>
        </w:rPr>
        <w:t>нского сельсовета</w:t>
      </w:r>
    </w:p>
    <w:p w:rsidR="00C43A97" w:rsidRPr="00C43A97" w:rsidRDefault="00C43A97" w:rsidP="00C43A97">
      <w:pPr>
        <w:autoSpaceDE w:val="0"/>
        <w:spacing w:after="0"/>
        <w:jc w:val="both"/>
        <w:rPr>
          <w:rFonts w:ascii="Arial" w:eastAsia="Times New Roman CYR" w:hAnsi="Arial" w:cs="Arial"/>
          <w:bCs/>
          <w:color w:val="FF0000"/>
          <w:sz w:val="24"/>
          <w:szCs w:val="24"/>
        </w:rPr>
      </w:pPr>
    </w:p>
    <w:p w:rsidR="00C43A97" w:rsidRPr="00C43A97" w:rsidRDefault="00C43A97" w:rsidP="00C43A97">
      <w:pPr>
        <w:autoSpaceDE w:val="0"/>
        <w:spacing w:after="0"/>
        <w:ind w:firstLine="709"/>
        <w:jc w:val="both"/>
        <w:rPr>
          <w:rFonts w:ascii="Arial" w:eastAsia="Times New Roman CYR" w:hAnsi="Arial" w:cs="Arial"/>
          <w:color w:val="FF0000"/>
          <w:sz w:val="24"/>
          <w:szCs w:val="24"/>
        </w:rPr>
      </w:pPr>
      <w:r w:rsidRPr="00C43A97">
        <w:rPr>
          <w:rFonts w:ascii="Arial" w:eastAsia="Times New Roman" w:hAnsi="Arial" w:cs="Arial"/>
          <w:color w:val="FF0000"/>
          <w:sz w:val="24"/>
          <w:szCs w:val="24"/>
        </w:rPr>
        <w:t xml:space="preserve">1. </w:t>
      </w:r>
      <w:r w:rsidRPr="00C43A97">
        <w:rPr>
          <w:rFonts w:ascii="Arial" w:eastAsia="Times New Roman CYR" w:hAnsi="Arial" w:cs="Arial"/>
          <w:color w:val="FF0000"/>
          <w:sz w:val="24"/>
          <w:szCs w:val="24"/>
        </w:rPr>
        <w:t xml:space="preserve">Контроль соблюдения Правил благоустройства и санитарного содержания территории </w:t>
      </w:r>
      <w:r w:rsidR="009F53DA">
        <w:rPr>
          <w:rFonts w:ascii="Arial" w:eastAsia="Times New Roman CYR" w:hAnsi="Arial" w:cs="Arial"/>
          <w:color w:val="FF0000"/>
          <w:sz w:val="24"/>
          <w:szCs w:val="24"/>
        </w:rPr>
        <w:t>Камыши</w:t>
      </w:r>
      <w:r w:rsidRPr="00C43A97">
        <w:rPr>
          <w:rFonts w:ascii="Arial" w:eastAsia="Times New Roman CYR" w:hAnsi="Arial" w:cs="Arial"/>
          <w:color w:val="FF0000"/>
          <w:sz w:val="24"/>
          <w:szCs w:val="24"/>
        </w:rPr>
        <w:t xml:space="preserve">нского сельсовета осуществляют Глава сельсовета, орган санитарно-эпидемиологической службы и органы внутренних дел в пределах их компетенции. </w:t>
      </w:r>
    </w:p>
    <w:p w:rsidR="00C43A97" w:rsidRPr="00C43A97" w:rsidRDefault="00C43A97" w:rsidP="00C43A97">
      <w:pPr>
        <w:autoSpaceDE w:val="0"/>
        <w:spacing w:after="0"/>
        <w:ind w:firstLine="709"/>
        <w:jc w:val="both"/>
        <w:rPr>
          <w:rFonts w:ascii="Arial" w:eastAsia="Times New Roman CYR" w:hAnsi="Arial" w:cs="Arial"/>
          <w:color w:val="FF0000"/>
          <w:sz w:val="24"/>
          <w:szCs w:val="24"/>
        </w:rPr>
      </w:pPr>
      <w:r w:rsidRPr="00C43A97">
        <w:rPr>
          <w:rFonts w:ascii="Arial" w:eastAsia="Times New Roman" w:hAnsi="Arial" w:cs="Arial"/>
          <w:color w:val="FF0000"/>
          <w:sz w:val="24"/>
          <w:szCs w:val="24"/>
        </w:rPr>
        <w:t xml:space="preserve">2. </w:t>
      </w:r>
      <w:r w:rsidRPr="00C43A97">
        <w:rPr>
          <w:rFonts w:ascii="Arial" w:eastAsia="Times New Roman CYR" w:hAnsi="Arial" w:cs="Arial"/>
          <w:color w:val="FF0000"/>
          <w:sz w:val="24"/>
          <w:szCs w:val="24"/>
        </w:rPr>
        <w:t xml:space="preserve">Лица, виновные в нарушении Правил благоустройства и санитарного содержания территории </w:t>
      </w:r>
      <w:r w:rsidR="009F53DA">
        <w:rPr>
          <w:rFonts w:ascii="Arial" w:eastAsia="Times New Roman CYR" w:hAnsi="Arial" w:cs="Arial"/>
          <w:color w:val="FF0000"/>
          <w:sz w:val="24"/>
          <w:szCs w:val="24"/>
        </w:rPr>
        <w:t>Камыши</w:t>
      </w:r>
      <w:r w:rsidRPr="00C43A97">
        <w:rPr>
          <w:rFonts w:ascii="Arial" w:eastAsia="Times New Roman CYR" w:hAnsi="Arial" w:cs="Arial"/>
          <w:color w:val="FF0000"/>
          <w:sz w:val="24"/>
          <w:szCs w:val="24"/>
        </w:rPr>
        <w:t>нского сельсовета, привлекаются к ответственности в соответствии с законодательством Российской Федерации.</w:t>
      </w:r>
    </w:p>
    <w:p w:rsidR="00C43A97" w:rsidRPr="00C43A97" w:rsidRDefault="00C43A97" w:rsidP="00C43A97">
      <w:pPr>
        <w:autoSpaceDE w:val="0"/>
        <w:spacing w:after="0"/>
        <w:ind w:firstLine="709"/>
        <w:jc w:val="both"/>
        <w:rPr>
          <w:rFonts w:ascii="Arial" w:eastAsia="Times New Roman CYR" w:hAnsi="Arial" w:cs="Arial"/>
          <w:color w:val="FF0000"/>
          <w:sz w:val="24"/>
          <w:szCs w:val="24"/>
        </w:rPr>
      </w:pPr>
      <w:r w:rsidRPr="00C43A97">
        <w:rPr>
          <w:rFonts w:ascii="Arial" w:eastAsia="Times New Roman" w:hAnsi="Arial" w:cs="Arial"/>
          <w:color w:val="FF0000"/>
          <w:sz w:val="24"/>
          <w:szCs w:val="24"/>
        </w:rPr>
        <w:t xml:space="preserve">3. </w:t>
      </w:r>
      <w:r w:rsidRPr="00C43A97">
        <w:rPr>
          <w:rFonts w:ascii="Arial" w:eastAsia="Times New Roman CYR" w:hAnsi="Arial" w:cs="Arial"/>
          <w:color w:val="FF0000"/>
          <w:sz w:val="24"/>
          <w:szCs w:val="24"/>
        </w:rPr>
        <w:t>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законодательством Российской Федерации и устранения допущенных нарушений.</w:t>
      </w:r>
    </w:p>
    <w:p w:rsidR="00B24CB9" w:rsidRPr="00C43A97" w:rsidRDefault="00B24CB9" w:rsidP="00C43A9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</w:p>
    <w:p w:rsidR="00726F17" w:rsidRPr="00C43A97" w:rsidRDefault="00726F17" w:rsidP="00C43A97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26F17" w:rsidRPr="00C43A97" w:rsidSect="00B24CB9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12D8E"/>
    <w:multiLevelType w:val="hybridMultilevel"/>
    <w:tmpl w:val="3F5E86D2"/>
    <w:lvl w:ilvl="0" w:tplc="390A91A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B9"/>
    <w:rsid w:val="00020D23"/>
    <w:rsid w:val="00045086"/>
    <w:rsid w:val="001C33E2"/>
    <w:rsid w:val="003919AC"/>
    <w:rsid w:val="00610DD0"/>
    <w:rsid w:val="00717AB9"/>
    <w:rsid w:val="00726F17"/>
    <w:rsid w:val="009F53DA"/>
    <w:rsid w:val="00AD2967"/>
    <w:rsid w:val="00B24CB9"/>
    <w:rsid w:val="00C43A97"/>
    <w:rsid w:val="00E36D6E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CB9"/>
    <w:rPr>
      <w:b/>
      <w:bCs/>
    </w:rPr>
  </w:style>
  <w:style w:type="paragraph" w:styleId="a5">
    <w:name w:val="List Paragraph"/>
    <w:basedOn w:val="a"/>
    <w:uiPriority w:val="34"/>
    <w:qFormat/>
    <w:rsid w:val="00B24C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0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4CB9"/>
    <w:rPr>
      <w:b/>
      <w:bCs/>
    </w:rPr>
  </w:style>
  <w:style w:type="paragraph" w:styleId="a5">
    <w:name w:val="List Paragraph"/>
    <w:basedOn w:val="a"/>
    <w:uiPriority w:val="34"/>
    <w:qFormat/>
    <w:rsid w:val="00B24C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20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0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5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10</Pages>
  <Words>2915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7</cp:revision>
  <dcterms:created xsi:type="dcterms:W3CDTF">2018-06-13T09:18:00Z</dcterms:created>
  <dcterms:modified xsi:type="dcterms:W3CDTF">2018-06-19T10:14:00Z</dcterms:modified>
</cp:coreProperties>
</file>