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C8" w:rsidRDefault="001E25C8" w:rsidP="001E25C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E25C8" w:rsidRPr="009764CD" w:rsidRDefault="001E25C8" w:rsidP="001E25C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 w:rsidRPr="009764C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475BB7">
        <w:rPr>
          <w:rFonts w:ascii="Arial" w:hAnsi="Arial" w:cs="Arial"/>
          <w:b/>
          <w:bCs/>
          <w:sz w:val="32"/>
          <w:szCs w:val="32"/>
        </w:rPr>
        <w:t>КАМЫШ</w:t>
      </w:r>
      <w:r w:rsidRPr="009764CD">
        <w:rPr>
          <w:rFonts w:ascii="Arial" w:hAnsi="Arial" w:cs="Arial"/>
          <w:b/>
          <w:bCs/>
          <w:sz w:val="32"/>
          <w:szCs w:val="32"/>
        </w:rPr>
        <w:t>ИНСКОГО СЕЛЬСОВЕТА</w:t>
      </w:r>
    </w:p>
    <w:p w:rsidR="001E25C8" w:rsidRPr="009764CD" w:rsidRDefault="001E25C8" w:rsidP="001E25C8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9764CD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КУРСКОГО ОБЛАСТИ</w:t>
      </w:r>
    </w:p>
    <w:p w:rsidR="001E25C8" w:rsidRPr="009764CD" w:rsidRDefault="001E25C8" w:rsidP="001E25C8">
      <w:pPr>
        <w:jc w:val="center"/>
        <w:rPr>
          <w:rFonts w:ascii="Arial" w:hAnsi="Arial" w:cs="Arial"/>
          <w:b/>
          <w:sz w:val="32"/>
          <w:szCs w:val="32"/>
        </w:rPr>
      </w:pPr>
    </w:p>
    <w:p w:rsidR="001E25C8" w:rsidRPr="009764CD" w:rsidRDefault="001E25C8" w:rsidP="001E25C8">
      <w:pPr>
        <w:jc w:val="center"/>
        <w:rPr>
          <w:rStyle w:val="ac"/>
          <w:rFonts w:ascii="Arial" w:hAnsi="Arial" w:cs="Arial"/>
          <w:bCs w:val="0"/>
          <w:sz w:val="32"/>
          <w:szCs w:val="32"/>
        </w:rPr>
      </w:pPr>
      <w:r w:rsidRPr="009764CD">
        <w:rPr>
          <w:rStyle w:val="ac"/>
          <w:rFonts w:ascii="Arial" w:hAnsi="Arial" w:cs="Arial"/>
          <w:sz w:val="32"/>
          <w:szCs w:val="32"/>
        </w:rPr>
        <w:t>ПОСТАНОВЛЕНИЕ</w:t>
      </w:r>
    </w:p>
    <w:p w:rsidR="001E25C8" w:rsidRPr="009764CD" w:rsidRDefault="001E25C8" w:rsidP="001E25C8">
      <w:pPr>
        <w:pStyle w:val="ad"/>
        <w:jc w:val="center"/>
        <w:rPr>
          <w:rFonts w:ascii="Arial" w:hAnsi="Arial" w:cs="Arial"/>
          <w:sz w:val="32"/>
          <w:szCs w:val="32"/>
        </w:rPr>
      </w:pPr>
    </w:p>
    <w:p w:rsidR="001E25C8" w:rsidRPr="00E53BF5" w:rsidRDefault="00107EF6" w:rsidP="001E25C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c"/>
          <w:rFonts w:ascii="Arial" w:hAnsi="Arial" w:cs="Arial"/>
          <w:sz w:val="32"/>
          <w:szCs w:val="32"/>
        </w:rPr>
        <w:t xml:space="preserve">от </w:t>
      </w:r>
      <w:proofErr w:type="gramStart"/>
      <w:r>
        <w:rPr>
          <w:rStyle w:val="ac"/>
          <w:rFonts w:ascii="Arial" w:hAnsi="Arial" w:cs="Arial"/>
          <w:sz w:val="32"/>
          <w:szCs w:val="32"/>
        </w:rPr>
        <w:t xml:space="preserve">«  </w:t>
      </w:r>
      <w:proofErr w:type="gramEnd"/>
      <w:r>
        <w:rPr>
          <w:rStyle w:val="ac"/>
          <w:rFonts w:ascii="Arial" w:hAnsi="Arial" w:cs="Arial"/>
          <w:sz w:val="32"/>
          <w:szCs w:val="32"/>
        </w:rPr>
        <w:t xml:space="preserve"> »                 202__</w:t>
      </w:r>
      <w:r w:rsidR="001E25C8" w:rsidRPr="009764CD">
        <w:rPr>
          <w:rStyle w:val="ac"/>
          <w:rFonts w:ascii="Arial" w:hAnsi="Arial" w:cs="Arial"/>
          <w:sz w:val="32"/>
          <w:szCs w:val="32"/>
        </w:rPr>
        <w:t xml:space="preserve">года № </w:t>
      </w:r>
    </w:p>
    <w:p w:rsidR="001E25C8" w:rsidRDefault="001E25C8" w:rsidP="001E25C8">
      <w:pPr>
        <w:pStyle w:val="a3"/>
      </w:pPr>
    </w:p>
    <w:p w:rsidR="001E25C8" w:rsidRPr="001E25C8" w:rsidRDefault="001E25C8" w:rsidP="001E25C8">
      <w:pPr>
        <w:pStyle w:val="a3"/>
        <w:rPr>
          <w:sz w:val="28"/>
          <w:szCs w:val="28"/>
        </w:rPr>
      </w:pPr>
    </w:p>
    <w:p w:rsidR="001E25C8" w:rsidRPr="00572BFF" w:rsidRDefault="001E25C8" w:rsidP="001E25C8">
      <w:pPr>
        <w:pStyle w:val="a3"/>
        <w:tabs>
          <w:tab w:val="left" w:pos="4111"/>
          <w:tab w:val="right" w:pos="5103"/>
        </w:tabs>
        <w:ind w:right="4252"/>
        <w:jc w:val="left"/>
        <w:rPr>
          <w:b/>
          <w:sz w:val="28"/>
          <w:szCs w:val="28"/>
        </w:rPr>
      </w:pPr>
      <w:r w:rsidRPr="00572BFF">
        <w:rPr>
          <w:b/>
          <w:sz w:val="28"/>
          <w:szCs w:val="28"/>
        </w:rPr>
        <w:t>Об утвержден</w:t>
      </w:r>
      <w:r w:rsidR="00475BB7">
        <w:rPr>
          <w:b/>
          <w:sz w:val="28"/>
          <w:szCs w:val="28"/>
        </w:rPr>
        <w:t xml:space="preserve">ии порядка определения перечня </w:t>
      </w:r>
      <w:r w:rsidRPr="00572BFF">
        <w:rPr>
          <w:b/>
          <w:sz w:val="28"/>
          <w:szCs w:val="28"/>
        </w:rPr>
        <w:t xml:space="preserve">информации о деятельности органов местного самоуправления </w:t>
      </w:r>
      <w:proofErr w:type="spellStart"/>
      <w:r w:rsidR="00475BB7">
        <w:rPr>
          <w:b/>
          <w:sz w:val="28"/>
          <w:szCs w:val="28"/>
        </w:rPr>
        <w:t>Камыш</w:t>
      </w:r>
      <w:r w:rsidRPr="00572BFF">
        <w:rPr>
          <w:b/>
          <w:sz w:val="28"/>
          <w:szCs w:val="28"/>
        </w:rPr>
        <w:t>инского</w:t>
      </w:r>
      <w:proofErr w:type="spellEnd"/>
      <w:r w:rsidRPr="00572BFF">
        <w:rPr>
          <w:b/>
          <w:sz w:val="28"/>
          <w:szCs w:val="28"/>
        </w:rPr>
        <w:t xml:space="preserve"> сельсовета </w:t>
      </w:r>
      <w:r w:rsidR="00107EF6">
        <w:rPr>
          <w:b/>
          <w:sz w:val="28"/>
          <w:szCs w:val="28"/>
        </w:rPr>
        <w:t>Курского района Курской области</w:t>
      </w:r>
      <w:r w:rsidRPr="00572BFF">
        <w:rPr>
          <w:b/>
          <w:sz w:val="28"/>
          <w:szCs w:val="28"/>
        </w:rPr>
        <w:t>, размещаемой в сети «Интернет»</w:t>
      </w:r>
    </w:p>
    <w:p w:rsidR="001E25C8" w:rsidRPr="001E25C8" w:rsidRDefault="001E25C8" w:rsidP="001E25C8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1E25C8" w:rsidRPr="001E25C8" w:rsidRDefault="001E25C8" w:rsidP="001E25C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z w:val="28"/>
          <w:szCs w:val="28"/>
          <w:lang w:eastAsia="ar-SA"/>
        </w:rPr>
        <w:t>В целях обеспечения доступа к информации о деятельности органов местного самоуправления</w:t>
      </w:r>
      <w:r w:rsidRPr="001E25C8">
        <w:rPr>
          <w:rFonts w:ascii="Times New Roman" w:hAnsi="Times New Roman"/>
          <w:sz w:val="28"/>
          <w:szCs w:val="28"/>
        </w:rPr>
        <w:t>, в соответствии со статьями 10, 13,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Pr="001E25C8">
        <w:rPr>
          <w:rFonts w:ascii="Times New Roman" w:hAnsi="Times New Roman"/>
          <w:sz w:val="28"/>
          <w:szCs w:val="28"/>
        </w:rPr>
        <w:t>инский</w:t>
      </w:r>
      <w:proofErr w:type="spellEnd"/>
      <w:r w:rsidRPr="001E25C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1E25C8" w:rsidRPr="001E25C8" w:rsidRDefault="001E25C8" w:rsidP="001E25C8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z w:val="28"/>
          <w:szCs w:val="28"/>
        </w:rPr>
        <w:t>ПОСТАНОВЛЯЕТ:</w:t>
      </w:r>
    </w:p>
    <w:p w:rsidR="001E25C8" w:rsidRPr="001E25C8" w:rsidRDefault="001E25C8" w:rsidP="00475BB7">
      <w:pPr>
        <w:numPr>
          <w:ilvl w:val="0"/>
          <w:numId w:val="7"/>
        </w:numPr>
        <w:tabs>
          <w:tab w:val="clear" w:pos="720"/>
          <w:tab w:val="num" w:pos="3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размещаемой в сети "Интернет" (приложение № 1).</w:t>
      </w:r>
    </w:p>
    <w:p w:rsidR="001E25C8" w:rsidRPr="001E25C8" w:rsidRDefault="00475BB7" w:rsidP="001E25C8">
      <w:pPr>
        <w:numPr>
          <w:ilvl w:val="0"/>
          <w:numId w:val="7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Утвердить </w:t>
      </w:r>
      <w:r w:rsidR="001E25C8" w:rsidRPr="001E25C8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«Перечень информации о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Камыш</w:t>
      </w:r>
      <w:r w:rsidR="001E25C8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1E25C8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1E25C8" w:rsidRPr="001E25C8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 размещаемой в сети Интернет» (Приложение №2)</w:t>
      </w:r>
      <w:r w:rsidR="001E25C8" w:rsidRPr="001E25C8">
        <w:rPr>
          <w:rFonts w:ascii="Times New Roman" w:hAnsi="Times New Roman"/>
          <w:sz w:val="28"/>
          <w:szCs w:val="28"/>
        </w:rPr>
        <w:t>.</w:t>
      </w:r>
    </w:p>
    <w:p w:rsidR="001E25C8" w:rsidRPr="001E25C8" w:rsidRDefault="001E25C8" w:rsidP="001E25C8">
      <w:pPr>
        <w:numPr>
          <w:ilvl w:val="0"/>
          <w:numId w:val="7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z w:val="28"/>
          <w:szCs w:val="28"/>
        </w:rPr>
        <w:t xml:space="preserve">Настоящее постановление обнародовать согласно Уставу и разместить на официальном сайте Администрации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поселения в сети интернет.</w:t>
      </w:r>
    </w:p>
    <w:p w:rsidR="001E25C8" w:rsidRPr="001E25C8" w:rsidRDefault="001E25C8" w:rsidP="001E25C8">
      <w:pPr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1E25C8" w:rsidRDefault="001E25C8" w:rsidP="001E25C8">
      <w:pPr>
        <w:tabs>
          <w:tab w:val="right" w:pos="9355"/>
        </w:tabs>
        <w:jc w:val="both"/>
        <w:rPr>
          <w:sz w:val="28"/>
        </w:rPr>
      </w:pPr>
    </w:p>
    <w:p w:rsidR="00475BB7" w:rsidRDefault="001E25C8" w:rsidP="001E25C8">
      <w:pPr>
        <w:tabs>
          <w:tab w:val="right" w:pos="9355"/>
        </w:tabs>
        <w:jc w:val="both"/>
        <w:rPr>
          <w:rFonts w:ascii="Times New Roman" w:hAnsi="Times New Roman"/>
          <w:sz w:val="28"/>
        </w:rPr>
      </w:pPr>
      <w:r w:rsidRPr="001E25C8">
        <w:rPr>
          <w:rFonts w:ascii="Times New Roman" w:hAnsi="Times New Roman"/>
          <w:sz w:val="28"/>
        </w:rPr>
        <w:t xml:space="preserve">Глава </w:t>
      </w:r>
      <w:proofErr w:type="spellStart"/>
      <w:r w:rsidR="00475BB7">
        <w:rPr>
          <w:rFonts w:ascii="Times New Roman" w:hAnsi="Times New Roman"/>
          <w:sz w:val="28"/>
        </w:rPr>
        <w:t>Камышинского</w:t>
      </w:r>
      <w:proofErr w:type="spellEnd"/>
      <w:r w:rsidR="00475BB7">
        <w:rPr>
          <w:rFonts w:ascii="Times New Roman" w:hAnsi="Times New Roman"/>
          <w:sz w:val="28"/>
        </w:rPr>
        <w:t xml:space="preserve"> сельсовета </w:t>
      </w:r>
    </w:p>
    <w:p w:rsidR="001E25C8" w:rsidRDefault="00475BB7" w:rsidP="001E25C8">
      <w:pPr>
        <w:tabs>
          <w:tab w:val="right" w:pos="935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Курского района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А.В.Бритвин</w:t>
      </w:r>
      <w:proofErr w:type="spellEnd"/>
      <w:r w:rsidR="001E25C8" w:rsidRPr="001E25C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:rsidR="006417A5" w:rsidRPr="001E25C8" w:rsidRDefault="001E25C8" w:rsidP="001E25C8">
      <w:pPr>
        <w:tabs>
          <w:tab w:val="right" w:pos="935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</w:t>
      </w:r>
      <w:r w:rsidR="00294B08">
        <w:rPr>
          <w:rFonts w:ascii="Times New Roman" w:hAnsi="Times New Roman"/>
          <w:sz w:val="28"/>
        </w:rPr>
        <w:t xml:space="preserve">                         </w:t>
      </w:r>
      <w:r w:rsidR="006417A5"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="006417A5" w:rsidRPr="008841BF">
        <w:rPr>
          <w:rFonts w:ascii="Times New Roman" w:hAnsi="Times New Roman"/>
          <w:sz w:val="24"/>
          <w:szCs w:val="24"/>
        </w:rPr>
        <w:t xml:space="preserve">жение 1 </w:t>
      </w:r>
      <w:r>
        <w:rPr>
          <w:rFonts w:ascii="Times New Roman" w:hAnsi="Times New Roman"/>
          <w:sz w:val="28"/>
        </w:rPr>
        <w:t xml:space="preserve">                                          </w:t>
      </w:r>
      <w:r w:rsidR="00107EF6">
        <w:rPr>
          <w:rFonts w:ascii="Times New Roman" w:hAnsi="Times New Roman"/>
          <w:sz w:val="24"/>
          <w:szCs w:val="24"/>
        </w:rPr>
        <w:t xml:space="preserve"> </w:t>
      </w:r>
    </w:p>
    <w:p w:rsidR="006417A5" w:rsidRPr="006E134E" w:rsidRDefault="001E25C8" w:rsidP="006E134E">
      <w:pPr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1E25C8">
        <w:rPr>
          <w:rFonts w:ascii="Times New Roman" w:hAnsi="Times New Roman"/>
          <w:b/>
          <w:sz w:val="28"/>
          <w:szCs w:val="28"/>
        </w:rPr>
        <w:t xml:space="preserve">ПОРЯДОК                                                                                                                      определения перечня информации о </w:t>
      </w:r>
      <w:proofErr w:type="gramStart"/>
      <w:r w:rsidRPr="001E25C8">
        <w:rPr>
          <w:rFonts w:ascii="Times New Roman" w:hAnsi="Times New Roman"/>
          <w:b/>
          <w:sz w:val="28"/>
          <w:szCs w:val="28"/>
        </w:rPr>
        <w:t>деятельности  органов</w:t>
      </w:r>
      <w:proofErr w:type="gramEnd"/>
      <w:r w:rsidRPr="001E25C8">
        <w:rPr>
          <w:rFonts w:ascii="Times New Roman" w:hAnsi="Times New Roman"/>
          <w:b/>
          <w:sz w:val="28"/>
          <w:szCs w:val="28"/>
        </w:rPr>
        <w:t xml:space="preserve"> местного самоуправления </w:t>
      </w:r>
      <w:proofErr w:type="spellStart"/>
      <w:r w:rsidR="00475BB7">
        <w:rPr>
          <w:rFonts w:ascii="Times New Roman" w:hAnsi="Times New Roman"/>
          <w:b/>
          <w:sz w:val="28"/>
          <w:szCs w:val="28"/>
        </w:rPr>
        <w:t>Камыш</w:t>
      </w:r>
      <w:r w:rsidRPr="001E25C8">
        <w:rPr>
          <w:rFonts w:ascii="Times New Roman" w:hAnsi="Times New Roman"/>
          <w:b/>
          <w:sz w:val="28"/>
          <w:szCs w:val="28"/>
        </w:rPr>
        <w:t>инского</w:t>
      </w:r>
      <w:proofErr w:type="spellEnd"/>
      <w:r w:rsidRPr="001E25C8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области, размещаемой в сети «Интернет»</w:t>
      </w: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1E25C8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</w:t>
      </w:r>
      <w:r w:rsidR="001E25C8" w:rsidRPr="001E25C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1E25C8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1E25C8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</w:t>
      </w:r>
      <w:r w:rsidR="001E25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</w:t>
      </w:r>
      <w:proofErr w:type="gramStart"/>
      <w:r w:rsidRPr="007453B9">
        <w:rPr>
          <w:rFonts w:ascii="Times New Roman" w:hAnsi="Times New Roman"/>
          <w:sz w:val="28"/>
          <w:szCs w:val="28"/>
        </w:rPr>
        <w:t>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отан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E134E" w:rsidRPr="001E25C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="00475BB7">
        <w:rPr>
          <w:rFonts w:ascii="Times New Roman" w:hAnsi="Times New Roman"/>
          <w:sz w:val="28"/>
          <w:szCs w:val="28"/>
        </w:rPr>
        <w:t xml:space="preserve">ициальном </w:t>
      </w:r>
      <w:proofErr w:type="spellStart"/>
      <w:proofErr w:type="gramStart"/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475BB7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олжны</w:t>
      </w:r>
      <w:proofErr w:type="spellEnd"/>
      <w:proofErr w:type="gramEnd"/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ационно-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E134E" w:rsidRPr="001E25C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475BB7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рсом </w:t>
      </w:r>
      <w:r w:rsidR="006E134E" w:rsidRPr="001E25C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proofErr w:type="gramEnd"/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6E134E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134E" w:rsidRPr="001E25C8">
        <w:rPr>
          <w:rFonts w:ascii="Times New Roman" w:hAnsi="Times New Roman"/>
          <w:sz w:val="28"/>
          <w:szCs w:val="28"/>
        </w:rPr>
        <w:t>орган</w:t>
      </w:r>
      <w:r w:rsidR="00475BB7">
        <w:rPr>
          <w:rFonts w:ascii="Times New Roman" w:hAnsi="Times New Roman"/>
          <w:sz w:val="28"/>
          <w:szCs w:val="28"/>
        </w:rPr>
        <w:t xml:space="preserve">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lastRenderedPageBreak/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134E">
        <w:rPr>
          <w:rFonts w:ascii="Times New Roman" w:hAnsi="Times New Roman"/>
          <w:sz w:val="28"/>
          <w:szCs w:val="28"/>
        </w:rPr>
        <w:t>органах</w:t>
      </w:r>
      <w:r w:rsidR="00475BB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вие </w:t>
      </w:r>
      <w:r w:rsidR="006E134E" w:rsidRPr="001E25C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134E" w:rsidRPr="005203BE">
        <w:rPr>
          <w:rFonts w:ascii="Arial" w:hAnsi="Arial" w:cs="Arial"/>
          <w:sz w:val="24"/>
          <w:szCs w:val="24"/>
        </w:rPr>
        <w:t xml:space="preserve">http:// </w:t>
      </w:r>
      <w:hyperlink r:id="rId5" w:history="1">
        <w:r w:rsidR="00475BB7">
          <w:rPr>
            <w:rFonts w:ascii="Arial" w:hAnsi="Arial" w:cs="Arial"/>
            <w:sz w:val="24"/>
            <w:szCs w:val="24"/>
          </w:rPr>
          <w:t>kamish</w:t>
        </w:r>
        <w:r w:rsidR="006E134E" w:rsidRPr="005203BE">
          <w:rPr>
            <w:rFonts w:ascii="Arial" w:hAnsi="Arial" w:cs="Arial"/>
            <w:sz w:val="24"/>
            <w:szCs w:val="24"/>
          </w:rPr>
          <w:t xml:space="preserve">.rkursk.ru, </w:t>
        </w:r>
      </w:hyperlink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6E134E" w:rsidRPr="006E134E">
        <w:rPr>
          <w:rFonts w:ascii="Times New Roman" w:hAnsi="Times New Roman"/>
          <w:sz w:val="28"/>
          <w:szCs w:val="28"/>
        </w:rPr>
        <w:t xml:space="preserve"> </w:t>
      </w:r>
      <w:r w:rsidR="006E134E">
        <w:rPr>
          <w:rFonts w:ascii="Times New Roman" w:hAnsi="Times New Roman"/>
          <w:sz w:val="28"/>
          <w:szCs w:val="28"/>
        </w:rPr>
        <w:t>органах</w:t>
      </w:r>
      <w:r w:rsidR="00475BB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6E134E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венными </w:t>
      </w:r>
      <w:proofErr w:type="gramStart"/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6E134E"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6E134E" w:rsidRDefault="006417A5" w:rsidP="006E1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475BB7">
        <w:rPr>
          <w:rFonts w:ascii="Times New Roman" w:hAnsi="Times New Roman"/>
          <w:sz w:val="28"/>
          <w:szCs w:val="28"/>
        </w:rPr>
        <w:t>Камыш</w:t>
      </w:r>
      <w:r w:rsidR="006E134E" w:rsidRPr="001E25C8">
        <w:rPr>
          <w:rFonts w:ascii="Times New Roman" w:hAnsi="Times New Roman"/>
          <w:sz w:val="28"/>
          <w:szCs w:val="28"/>
        </w:rPr>
        <w:t>инского</w:t>
      </w:r>
      <w:proofErr w:type="spellEnd"/>
      <w:r w:rsidR="006E134E" w:rsidRPr="001E25C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Pr="007453B9">
        <w:rPr>
          <w:rFonts w:ascii="Times New Roman" w:hAnsi="Times New Roman"/>
          <w:sz w:val="28"/>
          <w:szCs w:val="28"/>
        </w:rPr>
        <w:t>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lastRenderedPageBreak/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7EF6" w:rsidRDefault="00107EF6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Pr="00107EF6" w:rsidRDefault="00107EF6" w:rsidP="00107EF6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417A5" w:rsidRPr="006E134E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34E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6E134E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34E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proofErr w:type="spellStart"/>
      <w:r w:rsidR="00475BB7">
        <w:rPr>
          <w:rFonts w:ascii="Times New Roman" w:hAnsi="Times New Roman"/>
          <w:b/>
          <w:sz w:val="28"/>
          <w:szCs w:val="28"/>
        </w:rPr>
        <w:t>Камыш</w:t>
      </w:r>
      <w:r w:rsidR="006E134E" w:rsidRPr="006E134E">
        <w:rPr>
          <w:rFonts w:ascii="Times New Roman" w:hAnsi="Times New Roman"/>
          <w:b/>
          <w:sz w:val="28"/>
          <w:szCs w:val="28"/>
        </w:rPr>
        <w:t>инского</w:t>
      </w:r>
      <w:proofErr w:type="spellEnd"/>
      <w:r w:rsidR="006E134E" w:rsidRPr="006E134E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</w:t>
      </w:r>
      <w:r w:rsidRPr="006E134E">
        <w:rPr>
          <w:rFonts w:ascii="Times New Roman" w:hAnsi="Times New Roman"/>
          <w:b/>
          <w:sz w:val="28"/>
          <w:szCs w:val="28"/>
        </w:rPr>
        <w:t>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086"/>
        <w:gridCol w:w="182"/>
        <w:gridCol w:w="2054"/>
        <w:gridCol w:w="56"/>
        <w:gridCol w:w="442"/>
        <w:gridCol w:w="1826"/>
      </w:tblGrid>
      <w:tr w:rsidR="006417A5" w:rsidRPr="00F10352" w:rsidTr="00107EF6">
        <w:trPr>
          <w:trHeight w:hRule="exact" w:val="17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7453B9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7B2152">
        <w:trPr>
          <w:trHeight w:hRule="exact" w:val="356"/>
        </w:trPr>
        <w:tc>
          <w:tcPr>
            <w:tcW w:w="9214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107EF6">
        <w:trPr>
          <w:trHeight w:hRule="exact" w:val="15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35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20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E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</w:t>
            </w:r>
            <w:r w:rsidR="006E134E">
              <w:rPr>
                <w:rFonts w:ascii="Times New Roman" w:hAnsi="Times New Roman"/>
                <w:spacing w:val="2"/>
                <w:sz w:val="24"/>
                <w:szCs w:val="24"/>
              </w:rPr>
              <w:t>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AD707E" w:rsidTr="00107EF6">
        <w:trPr>
          <w:trHeight w:hRule="exact" w:val="13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12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294B08" w:rsidRDefault="00294B08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B08" w:rsidRDefault="00294B08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B08" w:rsidRDefault="00294B08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B08" w:rsidRDefault="00294B08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B08" w:rsidRPr="007453B9" w:rsidRDefault="00294B08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E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Администрацией </w:t>
            </w:r>
            <w:r w:rsidR="006E134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66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107EF6">
        <w:trPr>
          <w:trHeight w:hRule="exact" w:val="43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475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E134E">
              <w:rPr>
                <w:rFonts w:ascii="Times New Roman" w:hAnsi="Times New Roman"/>
                <w:sz w:val="24"/>
                <w:szCs w:val="24"/>
              </w:rPr>
              <w:t xml:space="preserve">органами местного самоуправления </w:t>
            </w:r>
            <w:proofErr w:type="spellStart"/>
            <w:r w:rsidR="00475BB7">
              <w:rPr>
                <w:rFonts w:ascii="Times New Roman" w:hAnsi="Times New Roman"/>
                <w:sz w:val="24"/>
                <w:szCs w:val="24"/>
              </w:rPr>
              <w:t>Камыш</w:t>
            </w:r>
            <w:r w:rsidR="006E134E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="006E134E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A8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2E4" w:rsidRPr="002452E4" w:rsidRDefault="002452E4" w:rsidP="00245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2E4">
              <w:rPr>
                <w:rFonts w:ascii="Times New Roman" w:hAnsi="Times New Roman"/>
                <w:sz w:val="24"/>
                <w:szCs w:val="24"/>
              </w:rPr>
              <w:t xml:space="preserve">В течение 7 календарных  дней со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вступления в силу, 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за исключением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правовых актов, содержащих 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сведения, распространение которых ограничено федеральным</w:t>
            </w:r>
            <w:r w:rsidRPr="002452E4">
              <w:rPr>
                <w:sz w:val="24"/>
                <w:szCs w:val="24"/>
              </w:rPr>
              <w:t xml:space="preserve"> 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законом</w:t>
            </w:r>
          </w:p>
          <w:p w:rsidR="006417A5" w:rsidRPr="002452E4" w:rsidRDefault="006417A5" w:rsidP="00245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2452E4" w:rsidRDefault="006417A5" w:rsidP="0024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E4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ал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452E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452E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452E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452E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14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08" w:rsidRDefault="006417A5" w:rsidP="00A85CE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75B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Собрание депутатов </w:t>
            </w:r>
            <w:proofErr w:type="spellStart"/>
            <w:r w:rsidR="00475BB7">
              <w:rPr>
                <w:rFonts w:ascii="Times New Roman" w:hAnsi="Times New Roman"/>
                <w:spacing w:val="-1"/>
                <w:sz w:val="24"/>
                <w:szCs w:val="24"/>
              </w:rPr>
              <w:t>Камыш</w:t>
            </w:r>
            <w:r w:rsidR="00A85CEB">
              <w:rPr>
                <w:rFonts w:ascii="Times New Roman" w:hAnsi="Times New Roman"/>
                <w:spacing w:val="-1"/>
                <w:sz w:val="24"/>
                <w:szCs w:val="24"/>
              </w:rPr>
              <w:t>инского</w:t>
            </w:r>
            <w:proofErr w:type="spellEnd"/>
            <w:r w:rsidR="00A85C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 Курского района Курской</w:t>
            </w:r>
          </w:p>
          <w:p w:rsidR="00294B08" w:rsidRDefault="00294B08" w:rsidP="00A85CE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294B08" w:rsidRDefault="00294B08" w:rsidP="00A85CE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417A5" w:rsidRPr="007453B9" w:rsidRDefault="00A85CEB" w:rsidP="00A85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области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A85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 со </w:t>
            </w:r>
            <w:r w:rsidR="00A85CEB">
              <w:rPr>
                <w:rFonts w:ascii="Times New Roman" w:hAnsi="Times New Roman"/>
                <w:sz w:val="24"/>
                <w:szCs w:val="24"/>
              </w:rPr>
              <w:t>дня регистрации проекта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83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254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23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3A7CFF" w:rsidTr="00107EF6">
        <w:trPr>
          <w:trHeight w:hRule="exact" w:val="14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A85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 xml:space="preserve">тов и иных решений, принятых Администрацией </w:t>
            </w:r>
            <w:r w:rsidR="00A85CE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83FB1" w:rsidTr="00107EF6">
        <w:trPr>
          <w:trHeight w:hRule="exact" w:val="479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A85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Тексты проектов нормативных правовых актов Администрации </w:t>
            </w:r>
            <w:r w:rsidR="00A85CEB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502"/>
        </w:trPr>
        <w:tc>
          <w:tcPr>
            <w:tcW w:w="9214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107EF6">
        <w:trPr>
          <w:trHeight w:hRule="exact" w:val="45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48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25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11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107EF6">
        <w:trPr>
          <w:trHeight w:hRule="exact" w:val="31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50"/>
        </w:trPr>
        <w:tc>
          <w:tcPr>
            <w:tcW w:w="9214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107EF6">
        <w:trPr>
          <w:trHeight w:hRule="exact" w:val="19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A8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</w:tr>
      <w:tr w:rsidR="006417A5" w:rsidRPr="00E24FCD" w:rsidTr="00107EF6">
        <w:trPr>
          <w:trHeight w:hRule="exact" w:val="14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4.2.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4B08" w:rsidRDefault="00294B08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B08" w:rsidRPr="00E24FCD" w:rsidRDefault="00294B08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107EF6">
        <w:trPr>
          <w:trHeight w:hRule="exact" w:val="19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83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394"/>
        </w:trPr>
        <w:tc>
          <w:tcPr>
            <w:tcW w:w="921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107EF6">
        <w:trPr>
          <w:trHeight w:hRule="exact" w:val="83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13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11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2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13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107EF6">
        <w:trPr>
          <w:trHeight w:hRule="exact" w:val="399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 w:rsidR="00A8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828"/>
        <w:gridCol w:w="2236"/>
        <w:gridCol w:w="2324"/>
      </w:tblGrid>
      <w:tr w:rsidR="006417A5" w:rsidRPr="00E24FCD" w:rsidTr="007B215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7B215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294B08">
        <w:trPr>
          <w:trHeight w:hRule="exact" w:val="2919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4B08">
        <w:trPr>
          <w:trHeight w:hRule="exact" w:val="3966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4B08">
        <w:trPr>
          <w:trHeight w:hRule="exact" w:val="3413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Ежеквартально, до 15 числа месяца, следующего за 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4B08">
        <w:trPr>
          <w:trHeight w:hRule="exact" w:val="3391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 w:rsidSect="00294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4"/>
      </w:rPr>
    </w:lvl>
  </w:abstractNum>
  <w:abstractNum w:abstractNumId="6" w15:restartNumberingAfterBreak="0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5"/>
    <w:rsid w:val="00107EF6"/>
    <w:rsid w:val="001561E1"/>
    <w:rsid w:val="001E25C8"/>
    <w:rsid w:val="002452E4"/>
    <w:rsid w:val="00294B08"/>
    <w:rsid w:val="00475BB7"/>
    <w:rsid w:val="00572BFF"/>
    <w:rsid w:val="00632FD4"/>
    <w:rsid w:val="006417A5"/>
    <w:rsid w:val="00652718"/>
    <w:rsid w:val="006E134E"/>
    <w:rsid w:val="007B7DC4"/>
    <w:rsid w:val="00A85CEB"/>
    <w:rsid w:val="00AB3261"/>
    <w:rsid w:val="00D17934"/>
    <w:rsid w:val="00E47C88"/>
    <w:rsid w:val="00EE0F5A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981F"/>
  <w15:docId w15:val="{6D31A2E8-C66F-44C0-9EB3-60383FD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1E25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E25C8"/>
    <w:rPr>
      <w:rFonts w:ascii="Calibri" w:eastAsia="Calibri" w:hAnsi="Calibri" w:cs="Times New Roman"/>
      <w:lang w:eastAsia="ru-RU"/>
    </w:rPr>
  </w:style>
  <w:style w:type="character" w:styleId="ac">
    <w:name w:val="Strong"/>
    <w:basedOn w:val="a0"/>
    <w:qFormat/>
    <w:rsid w:val="001E25C8"/>
    <w:rPr>
      <w:b/>
      <w:bCs/>
    </w:rPr>
  </w:style>
  <w:style w:type="paragraph" w:styleId="ad">
    <w:name w:val="No Spacing"/>
    <w:qFormat/>
    <w:rsid w:val="001E25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3</cp:revision>
  <dcterms:created xsi:type="dcterms:W3CDTF">2021-01-22T08:28:00Z</dcterms:created>
  <dcterms:modified xsi:type="dcterms:W3CDTF">2021-01-22T10:48:00Z</dcterms:modified>
</cp:coreProperties>
</file>