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Style3"/>
        <w:framePr w:w="7035" w:h="1231" w:hRule="exact" w:wrap="none" w:vAnchor="page" w:hAnchor="page" w:x="1097" w:y="714"/>
        <w:widowControl w:val="0"/>
        <w:keepNext w:val="0"/>
        <w:keepLines w:val="0"/>
        <w:shd w:val="clear" w:color="auto" w:fill="auto"/>
        <w:bidi w:val="0"/>
        <w:spacing w:before="0" w:after="0"/>
        <w:ind w:left="35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Приложение № 12 к решению Собрания депутатов Камышинского сельсовета Курского район Курской области на 2022 год и плановый период 2023 и 2024 годов от "20" декабря 2021 г. № 112-6-34</w:t>
      </w:r>
    </w:p>
    <w:p>
      <w:pPr>
        <w:pStyle w:val="Style5"/>
        <w:framePr w:w="7035" w:h="755" w:hRule="exact" w:wrap="none" w:vAnchor="page" w:hAnchor="page" w:x="1097" w:y="2479"/>
        <w:widowControl w:val="0"/>
        <w:keepNext w:val="0"/>
        <w:keepLines w:val="0"/>
        <w:shd w:val="clear" w:color="auto" w:fill="auto"/>
        <w:bidi w:val="0"/>
        <w:spacing w:before="0" w:after="0" w:line="230" w:lineRule="exact"/>
        <w:ind w:left="0" w:right="0" w:firstLine="0"/>
      </w:pPr>
      <w:bookmarkStart w:id="0" w:name="bookmark0"/>
      <w:r>
        <w:rPr>
          <w:lang w:val="ru-RU" w:eastAsia="ru-RU" w:bidi="ru-RU"/>
          <w:w w:val="100"/>
          <w:spacing w:val="0"/>
          <w:color w:val="000000"/>
          <w:position w:val="0"/>
        </w:rPr>
        <w:t>Программа муниципальных внутренних заимствований</w:t>
        <w:br/>
        <w:t>Камышинского сельсовета Курского района Курской области на</w:t>
        <w:br/>
        <w:t>плановый период 2023 и 2024 годов.</w:t>
      </w:r>
      <w:bookmarkEnd w:id="0"/>
    </w:p>
    <w:p>
      <w:pPr>
        <w:pStyle w:val="Style7"/>
        <w:framePr w:wrap="none" w:vAnchor="page" w:hAnchor="page" w:x="3223" w:y="3502"/>
        <w:widowControl w:val="0"/>
        <w:keepNext w:val="0"/>
        <w:keepLines w:val="0"/>
        <w:shd w:val="clear" w:color="auto" w:fill="auto"/>
        <w:bidi w:val="0"/>
        <w:jc w:val="left"/>
        <w:spacing w:before="0" w:after="0" w:line="17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1. Привлечение внутренних заимствований</w:t>
      </w:r>
    </w:p>
    <w:tbl>
      <w:tblPr>
        <w:tblOverlap w:val="never"/>
        <w:tblLayout w:type="fixed"/>
        <w:jc w:val="left"/>
      </w:tblPr>
      <w:tblGrid>
        <w:gridCol w:w="727"/>
        <w:gridCol w:w="2743"/>
        <w:gridCol w:w="1797"/>
        <w:gridCol w:w="1762"/>
      </w:tblGrid>
      <w:tr>
        <w:trPr>
          <w:trHeight w:val="6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7028" w:h="1989" w:wrap="none" w:vAnchor="page" w:hAnchor="page" w:x="1097" w:y="392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№ п/п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7028" w:h="1989" w:wrap="none" w:vAnchor="page" w:hAnchor="page" w:x="1097" w:y="3929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Виды заимствований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028" w:h="1989" w:wrap="none" w:vAnchor="page" w:hAnchor="page" w:x="1097" w:y="3929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0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Объем привлечения средств в 2023г. (РУб.)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7028" w:h="1989" w:wrap="none" w:vAnchor="page" w:hAnchor="page" w:x="1097" w:y="3929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0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Объем привлечения средств в 2024г. (руб.)</w:t>
            </w:r>
          </w:p>
        </w:tc>
      </w:tr>
      <w:tr>
        <w:trPr>
          <w:trHeight w:val="21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028" w:h="1989" w:wrap="none" w:vAnchor="page" w:hAnchor="page" w:x="1097" w:y="3929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028" w:h="1989" w:wrap="none" w:vAnchor="page" w:hAnchor="page" w:x="1097" w:y="392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Муниципальные ценные бумаги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028" w:h="1989" w:wrap="none" w:vAnchor="page" w:hAnchor="page" w:x="1097" w:y="3929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7028" w:h="1989" w:wrap="none" w:vAnchor="page" w:hAnchor="page" w:x="1097" w:y="3929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0,00</w:t>
            </w:r>
          </w:p>
        </w:tc>
      </w:tr>
      <w:tr>
        <w:trPr>
          <w:trHeight w:val="61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028" w:h="1989" w:wrap="none" w:vAnchor="page" w:hAnchor="page" w:x="1097" w:y="3929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028" w:h="1989" w:wrap="none" w:vAnchor="page" w:hAnchor="page" w:x="1097" w:y="3929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9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028" w:h="1989" w:wrap="none" w:vAnchor="page" w:hAnchor="page" w:x="1097" w:y="3929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7028" w:h="1989" w:wrap="none" w:vAnchor="page" w:hAnchor="page" w:x="1097" w:y="3929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0,00</w:t>
            </w:r>
          </w:p>
        </w:tc>
      </w:tr>
      <w:tr>
        <w:trPr>
          <w:trHeight w:val="2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028" w:h="1989" w:wrap="none" w:vAnchor="page" w:hAnchor="page" w:x="1097" w:y="3929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028" w:h="1989" w:wrap="none" w:vAnchor="page" w:hAnchor="page" w:x="1097" w:y="392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Кредиты кредитных организаций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028" w:h="1989" w:wrap="none" w:vAnchor="page" w:hAnchor="page" w:x="1097" w:y="3929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7028" w:h="1989" w:wrap="none" w:vAnchor="page" w:hAnchor="page" w:x="1097" w:y="3929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0,00</w:t>
            </w:r>
          </w:p>
        </w:tc>
      </w:tr>
      <w:tr>
        <w:trPr>
          <w:trHeight w:val="254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7028" w:h="1989" w:wrap="none" w:vAnchor="page" w:hAnchor="page" w:x="1097" w:y="3929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3"/>
              <w:framePr w:w="7028" w:h="1989" w:wrap="none" w:vAnchor="page" w:hAnchor="page" w:x="1097" w:y="3929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Итого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3"/>
              <w:framePr w:w="7028" w:h="1989" w:wrap="none" w:vAnchor="page" w:hAnchor="page" w:x="1097" w:y="3929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3"/>
              <w:framePr w:w="7028" w:h="1989" w:wrap="none" w:vAnchor="page" w:hAnchor="page" w:x="1097" w:y="3929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0,00</w:t>
            </w:r>
          </w:p>
        </w:tc>
      </w:tr>
    </w:tbl>
    <w:p>
      <w:pPr>
        <w:pStyle w:val="Style7"/>
        <w:framePr w:wrap="none" w:vAnchor="page" w:hAnchor="page" w:x="3292" w:y="6151"/>
        <w:widowControl w:val="0"/>
        <w:keepNext w:val="0"/>
        <w:keepLines w:val="0"/>
        <w:shd w:val="clear" w:color="auto" w:fill="auto"/>
        <w:bidi w:val="0"/>
        <w:jc w:val="left"/>
        <w:spacing w:before="0" w:after="0" w:line="17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2. Погашение внутренних заимствований</w:t>
      </w:r>
    </w:p>
    <w:tbl>
      <w:tblPr>
        <w:tblOverlap w:val="never"/>
        <w:tblLayout w:type="fixed"/>
        <w:jc w:val="left"/>
      </w:tblPr>
      <w:tblGrid>
        <w:gridCol w:w="727"/>
        <w:gridCol w:w="2743"/>
        <w:gridCol w:w="1797"/>
        <w:gridCol w:w="1755"/>
      </w:tblGrid>
      <w:tr>
        <w:trPr>
          <w:trHeight w:val="67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7022" w:h="1975" w:wrap="none" w:vAnchor="page" w:hAnchor="page" w:x="1097" w:y="658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1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№ п/п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7022" w:h="1975" w:wrap="none" w:vAnchor="page" w:hAnchor="page" w:x="1097" w:y="6589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Виды заимствований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022" w:h="1975" w:wrap="none" w:vAnchor="page" w:hAnchor="page" w:x="1097" w:y="6589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0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Объем погашения средств в 2023г. (руб.)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7022" w:h="1975" w:wrap="none" w:vAnchor="page" w:hAnchor="page" w:x="1097" w:y="6589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0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Объем погашения средств в 2024г. (руб.)</w:t>
            </w:r>
          </w:p>
        </w:tc>
      </w:tr>
      <w:tr>
        <w:trPr>
          <w:trHeight w:val="21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022" w:h="1975" w:wrap="none" w:vAnchor="page" w:hAnchor="page" w:x="1097" w:y="6589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022" w:h="1975" w:wrap="none" w:vAnchor="page" w:hAnchor="page" w:x="1097" w:y="658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Муниципальные ценные бумаги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022" w:h="1975" w:wrap="none" w:vAnchor="page" w:hAnchor="page" w:x="1097" w:y="6589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7022" w:h="1975" w:wrap="none" w:vAnchor="page" w:hAnchor="page" w:x="1097" w:y="6589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0,00</w:t>
            </w:r>
          </w:p>
        </w:tc>
      </w:tr>
      <w:tr>
        <w:trPr>
          <w:trHeight w:val="61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022" w:h="1975" w:wrap="none" w:vAnchor="page" w:hAnchor="page" w:x="1097" w:y="6589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022" w:h="1975" w:wrap="none" w:vAnchor="page" w:hAnchor="page" w:x="1097" w:y="6589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9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022" w:h="1975" w:wrap="none" w:vAnchor="page" w:hAnchor="page" w:x="1097" w:y="6589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7022" w:h="1975" w:wrap="none" w:vAnchor="page" w:hAnchor="page" w:x="1097" w:y="6589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0,00</w:t>
            </w:r>
          </w:p>
        </w:tc>
      </w:tr>
      <w:tr>
        <w:trPr>
          <w:trHeight w:val="21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022" w:h="1975" w:wrap="none" w:vAnchor="page" w:hAnchor="page" w:x="1097" w:y="6589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022" w:h="1975" w:wrap="none" w:vAnchor="page" w:hAnchor="page" w:x="1097" w:y="658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Кредиты кредитных организаций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022" w:h="1975" w:wrap="none" w:vAnchor="page" w:hAnchor="page" w:x="1097" w:y="6589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7022" w:h="1975" w:wrap="none" w:vAnchor="page" w:hAnchor="page" w:x="1097" w:y="6589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0,00</w:t>
            </w:r>
          </w:p>
        </w:tc>
      </w:tr>
      <w:tr>
        <w:trPr>
          <w:trHeight w:val="254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7022" w:h="1975" w:wrap="none" w:vAnchor="page" w:hAnchor="page" w:x="1097" w:y="6589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3"/>
              <w:framePr w:w="7022" w:h="1975" w:wrap="none" w:vAnchor="page" w:hAnchor="page" w:x="1097" w:y="6589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Итого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3"/>
              <w:framePr w:w="7022" w:h="1975" w:wrap="none" w:vAnchor="page" w:hAnchor="page" w:x="1097" w:y="6589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3"/>
              <w:framePr w:w="7022" w:h="1975" w:wrap="none" w:vAnchor="page" w:hAnchor="page" w:x="1097" w:y="6589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7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0,00</w:t>
            </w:r>
          </w:p>
        </w:tc>
      </w:tr>
    </w:tbl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8400" w:h="1190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ru-RU" w:eastAsia="ru-RU" w:bidi="ru-RU"/>
      <w:sz w:val="24"/>
      <w:szCs w:val="24"/>
      <w:rFonts w:ascii="Microsoft Sans Serif" w:eastAsia="Microsoft Sans Serif" w:hAnsi="Microsoft Sans Serif" w:cs="Microsoft Sans Serif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ru-RU" w:eastAsia="ru-RU" w:bidi="ru-RU"/>
      <w:sz w:val="24"/>
      <w:szCs w:val="24"/>
      <w:rFonts w:ascii="Microsoft Sans Serif" w:eastAsia="Microsoft Sans Serif" w:hAnsi="Microsoft Sans Serif" w:cs="Microsoft Sans Serif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Основной текст (2)_"/>
    <w:basedOn w:val="DefaultParagraphFont"/>
    <w:link w:val="Style3"/>
    <w:rPr>
      <w:b w:val="0"/>
      <w:bCs w:val="0"/>
      <w:i w:val="0"/>
      <w:iCs w:val="0"/>
      <w:u w:val="none"/>
      <w:strike w:val="0"/>
      <w:smallCaps w:val="0"/>
      <w:sz w:val="17"/>
      <w:szCs w:val="17"/>
      <w:rFonts w:ascii="Arial" w:eastAsia="Arial" w:hAnsi="Arial" w:cs="Arial"/>
    </w:rPr>
  </w:style>
  <w:style w:type="character" w:customStyle="1" w:styleId="CharStyle6">
    <w:name w:val="Заголовок №1_"/>
    <w:basedOn w:val="DefaultParagraphFont"/>
    <w:link w:val="Style5"/>
    <w:rPr>
      <w:b/>
      <w:bCs/>
      <w:i w:val="0"/>
      <w:iCs w:val="0"/>
      <w:u w:val="none"/>
      <w:strike w:val="0"/>
      <w:smallCaps w:val="0"/>
      <w:sz w:val="20"/>
      <w:szCs w:val="20"/>
      <w:rFonts w:ascii="Arial" w:eastAsia="Arial" w:hAnsi="Arial" w:cs="Arial"/>
    </w:rPr>
  </w:style>
  <w:style w:type="character" w:customStyle="1" w:styleId="CharStyle8">
    <w:name w:val="Подпись к таблице_"/>
    <w:basedOn w:val="DefaultParagraphFont"/>
    <w:link w:val="Style7"/>
    <w:rPr>
      <w:b w:val="0"/>
      <w:bCs w:val="0"/>
      <w:i w:val="0"/>
      <w:iCs w:val="0"/>
      <w:u w:val="none"/>
      <w:strike w:val="0"/>
      <w:smallCaps w:val="0"/>
      <w:sz w:val="17"/>
      <w:szCs w:val="17"/>
      <w:rFonts w:ascii="Arial" w:eastAsia="Arial" w:hAnsi="Arial" w:cs="Arial"/>
    </w:rPr>
  </w:style>
  <w:style w:type="paragraph" w:customStyle="1" w:styleId="Style3">
    <w:name w:val="Основной текст (2)"/>
    <w:basedOn w:val="Normal"/>
    <w:link w:val="CharStyle4"/>
    <w:pPr>
      <w:widowControl w:val="0"/>
      <w:shd w:val="clear" w:color="auto" w:fill="FFFFFF"/>
      <w:jc w:val="right"/>
      <w:spacing w:after="480" w:line="195" w:lineRule="exact"/>
    </w:pPr>
    <w:rPr>
      <w:b w:val="0"/>
      <w:bCs w:val="0"/>
      <w:i w:val="0"/>
      <w:iCs w:val="0"/>
      <w:u w:val="none"/>
      <w:strike w:val="0"/>
      <w:smallCaps w:val="0"/>
      <w:sz w:val="17"/>
      <w:szCs w:val="17"/>
      <w:rFonts w:ascii="Arial" w:eastAsia="Arial" w:hAnsi="Arial" w:cs="Arial"/>
    </w:rPr>
  </w:style>
  <w:style w:type="paragraph" w:customStyle="1" w:styleId="Style5">
    <w:name w:val="Заголовок №1"/>
    <w:basedOn w:val="Normal"/>
    <w:link w:val="CharStyle6"/>
    <w:pPr>
      <w:widowControl w:val="0"/>
      <w:shd w:val="clear" w:color="auto" w:fill="FFFFFF"/>
      <w:jc w:val="center"/>
      <w:outlineLvl w:val="0"/>
      <w:spacing w:before="480" w:line="233" w:lineRule="exact"/>
    </w:pPr>
    <w:rPr>
      <w:b/>
      <w:bCs/>
      <w:i w:val="0"/>
      <w:iCs w:val="0"/>
      <w:u w:val="none"/>
      <w:strike w:val="0"/>
      <w:smallCaps w:val="0"/>
      <w:sz w:val="20"/>
      <w:szCs w:val="20"/>
      <w:rFonts w:ascii="Arial" w:eastAsia="Arial" w:hAnsi="Arial" w:cs="Arial"/>
    </w:rPr>
  </w:style>
  <w:style w:type="paragraph" w:customStyle="1" w:styleId="Style7">
    <w:name w:val="Подпись к таблице"/>
    <w:basedOn w:val="Normal"/>
    <w:link w:val="CharStyle8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sz w:val="17"/>
      <w:szCs w:val="17"/>
      <w:rFonts w:ascii="Arial" w:eastAsia="Arial" w:hAnsi="Arial" w:cs="Arial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