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framePr w:w="5854" w:h="1447" w:hRule="exact" w:wrap="none" w:vAnchor="page" w:hAnchor="page" w:x="1094" w:y="702"/>
        <w:widowControl w:val="0"/>
        <w:keepNext w:val="0"/>
        <w:keepLines w:val="0"/>
        <w:shd w:val="clear" w:color="auto" w:fill="auto"/>
        <w:bidi w:val="0"/>
        <w:spacing w:before="0" w:after="586"/>
        <w:ind w:left="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-ЛМИНИСТРАЦИЯ КАМЫШИНСКОГО</w:t>
        <w:br/>
        <w:t>СЕЛЬСОВЕТА КУРСКОГО РАЙОНА</w:t>
      </w:r>
    </w:p>
    <w:p>
      <w:pPr>
        <w:pStyle w:val="Style3"/>
        <w:framePr w:w="5854" w:h="1447" w:hRule="exact" w:wrap="none" w:vAnchor="page" w:hAnchor="page" w:x="1094" w:y="702"/>
        <w:widowControl w:val="0"/>
        <w:keepNext w:val="0"/>
        <w:keepLines w:val="0"/>
        <w:shd w:val="clear" w:color="auto" w:fill="auto"/>
        <w:bidi w:val="0"/>
        <w:spacing w:before="0" w:after="0" w:line="220" w:lineRule="exact"/>
        <w:ind w:left="240" w:right="0" w:firstLine="0"/>
      </w:pPr>
      <w:r>
        <w:rPr>
          <w:rStyle w:val="CharStyle5"/>
          <w:b/>
          <w:bCs/>
        </w:rPr>
        <w:t>РАСПОРЯЖЕНИЕ</w:t>
      </w:r>
    </w:p>
    <w:p>
      <w:pPr>
        <w:pStyle w:val="Style3"/>
        <w:framePr w:w="5854" w:h="284" w:hRule="exact" w:wrap="none" w:vAnchor="page" w:hAnchor="page" w:x="1094" w:y="2710"/>
        <w:widowControl w:val="0"/>
        <w:keepNext w:val="0"/>
        <w:keepLines w:val="0"/>
        <w:shd w:val="clear" w:color="auto" w:fill="auto"/>
        <w:bidi w:val="0"/>
        <w:spacing w:before="0" w:after="0" w:line="220" w:lineRule="exact"/>
        <w:ind w:left="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09 ноября 2021г. № 50</w:t>
      </w:r>
    </w:p>
    <w:p>
      <w:pPr>
        <w:pStyle w:val="Style3"/>
        <w:framePr w:w="5854" w:h="1465" w:hRule="exact" w:wrap="none" w:vAnchor="page" w:hAnchor="page" w:x="1094" w:y="3504"/>
        <w:widowControl w:val="0"/>
        <w:keepNext w:val="0"/>
        <w:keepLines w:val="0"/>
        <w:shd w:val="clear" w:color="auto" w:fill="auto"/>
        <w:bidi w:val="0"/>
        <w:jc w:val="left"/>
        <w:spacing w:before="0" w:after="0" w:line="281" w:lineRule="exact"/>
        <w:ind w:left="3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•лении основных направлений бюджетной политики и налоговой политики Камышинского сельсовета * эского района Курской области :: и на плановый период 2023 и 2024 годов</w:t>
      </w:r>
    </w:p>
    <w:p>
      <w:pPr>
        <w:pStyle w:val="Style6"/>
        <w:framePr w:w="5854" w:h="878" w:hRule="exact" w:wrap="none" w:vAnchor="page" w:hAnchor="page" w:x="1094" w:y="5408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г-ствии со статьёй 172 Бюджетного кодекса Российской Феде- </w:t>
      </w:r>
      <w:r>
        <w:rPr>
          <w:rStyle w:val="CharStyle8"/>
        </w:rPr>
        <w:t>шая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I обрания депутатов Камышинского сельсовета Курского райо- 2321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N° </w:t>
      </w:r>
      <w:r>
        <w:rPr>
          <w:lang w:val="ru-RU" w:eastAsia="ru-RU" w:bidi="ru-RU"/>
          <w:w w:val="100"/>
          <w:spacing w:val="0"/>
          <w:color w:val="000000"/>
          <w:position w:val="0"/>
        </w:rPr>
        <w:t>92-6-29 «Об утверждении Положения о бюджет- ■' I Камышинского сельсовет» Курского района Курской обла-</w:t>
      </w:r>
    </w:p>
    <w:p>
      <w:pPr>
        <w:pStyle w:val="Style6"/>
        <w:framePr w:w="5854" w:h="1947" w:hRule="exact" w:wrap="none" w:vAnchor="page" w:hAnchor="page" w:x="1094" w:y="6620"/>
        <w:widowControl w:val="0"/>
        <w:keepNext w:val="0"/>
        <w:keepLines w:val="0"/>
        <w:shd w:val="clear" w:color="auto" w:fill="auto"/>
        <w:bidi w:val="0"/>
        <w:jc w:val="left"/>
        <w:spacing w:before="0" w:after="0" w:line="234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■*&amp; 'облагаемые основные направления бюджетной и налоговой </w:t>
      </w:r>
      <w:r>
        <w:rPr>
          <w:rStyle w:val="CharStyle9"/>
          <w:lang w:val="ru-RU" w:eastAsia="ru-RU" w:bidi="ru-RU"/>
        </w:rPr>
        <w:t>*■»-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т ого сельсовета Курского района Курской области на 2022 год :д 2023 и 2024 годов (далее - Основные направления бюд-</w:t>
      </w:r>
    </w:p>
    <w:p>
      <w:pPr>
        <w:pStyle w:val="Style6"/>
        <w:framePr w:w="5854" w:h="1947" w:hRule="exact" w:wrap="none" w:vAnchor="page" w:hAnchor="page" w:x="1094" w:y="6620"/>
        <w:widowControl w:val="0"/>
        <w:keepNext w:val="0"/>
        <w:keepLines w:val="0"/>
        <w:shd w:val="clear" w:color="auto" w:fill="auto"/>
        <w:bidi w:val="0"/>
        <w:jc w:val="left"/>
        <w:spacing w:before="0" w:after="0" w:line="234" w:lineRule="exact"/>
        <w:ind w:left="0" w:right="0" w:firstLine="0"/>
      </w:pPr>
      <w:r>
        <w:rPr>
          <w:rStyle w:val="CharStyle8"/>
        </w:rPr>
        <w:t>штш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политики).</w:t>
      </w:r>
    </w:p>
    <w:p>
      <w:pPr>
        <w:pStyle w:val="Style6"/>
        <w:framePr w:w="5854" w:h="1947" w:hRule="exact" w:wrap="none" w:vAnchor="page" w:hAnchor="page" w:x="1094" w:y="6620"/>
        <w:widowControl w:val="0"/>
        <w:keepNext w:val="0"/>
        <w:keepLines w:val="0"/>
        <w:shd w:val="clear" w:color="auto" w:fill="auto"/>
        <w:bidi w:val="0"/>
        <w:jc w:val="left"/>
        <w:spacing w:before="0" w:after="0" w:line="234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зь :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i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дополнением настоящего распоряжения возложить на заме- - нистрации Камышинского сельсовета Курского района Кур- ' : -эчсам и экономике Н.А. Павлову эже </w:t>
      </w:r>
      <w:r>
        <w:rPr>
          <w:rStyle w:val="CharStyle9"/>
        </w:rPr>
        <w:t>-i#e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вступает в силу со дня его подписания.</w:t>
      </w:r>
    </w:p>
    <w:p>
      <w:pPr>
        <w:pStyle w:val="Style6"/>
        <w:framePr w:wrap="none" w:vAnchor="page" w:hAnchor="page" w:x="1094" w:y="9487"/>
        <w:widowControl w:val="0"/>
        <w:keepNext w:val="0"/>
        <w:keepLines w:val="0"/>
        <w:shd w:val="clear" w:color="auto" w:fill="auto"/>
        <w:bidi w:val="0"/>
        <w:jc w:val="left"/>
        <w:spacing w:before="0" w:after="0" w:line="160" w:lineRule="exact"/>
        <w:ind w:left="3938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А.В. Бритвин</w:t>
      </w:r>
    </w:p>
    <w:p>
      <w:pPr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5.05pt;margin-top:454.05pt;width:172.3pt;height:85.9pt;z-index:-251658752;mso-wrap-distance-left:5.pt;mso-wrap-distance-right:5.pt;mso-position-horizontal-relative:page;mso-position-vertical-relative:page" wrapcoords="0 0">
            <v:imagedata r:id="rId5" r:href="rId6"/>
            <w10:wrap anchorx="page" anchory="page"/>
          </v:shape>
        </w:pict>
      </w:r>
    </w:p>
    <w:sectPr>
      <w:footnotePr>
        <w:pos w:val="pageBottom"/>
        <w:numFmt w:val="decimal"/>
        <w:numRestart w:val="continuous"/>
      </w:footnotePr>
      <w:pgSz w:w="8400" w:h="1190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3)_"/>
    <w:basedOn w:val="DefaultParagraphFont"/>
    <w:link w:val="Style3"/>
    <w:rPr>
      <w:b/>
      <w:bCs/>
      <w:i w:val="0"/>
      <w:iCs w:val="0"/>
      <w:u w:val="none"/>
      <w:strike w:val="0"/>
      <w:smallCaps w:val="0"/>
      <w:sz w:val="22"/>
      <w:szCs w:val="22"/>
      <w:rFonts w:ascii="Tahoma" w:eastAsia="Tahoma" w:hAnsi="Tahoma" w:cs="Tahoma"/>
    </w:rPr>
  </w:style>
  <w:style w:type="character" w:customStyle="1" w:styleId="CharStyle5">
    <w:name w:val="Основной текст (3) + Интервал 4 pt"/>
    <w:basedOn w:val="CharStyle4"/>
    <w:rPr>
      <w:lang w:val="ru-RU" w:eastAsia="ru-RU" w:bidi="ru-RU"/>
      <w:w w:val="100"/>
      <w:spacing w:val="80"/>
      <w:color w:val="000000"/>
      <w:position w:val="0"/>
    </w:rPr>
  </w:style>
  <w:style w:type="character" w:customStyle="1" w:styleId="CharStyle7">
    <w:name w:val="Основной текст (2)_"/>
    <w:basedOn w:val="DefaultParagraphFont"/>
    <w:link w:val="Style6"/>
    <w:rPr>
      <w:b w:val="0"/>
      <w:bCs w:val="0"/>
      <w:i w:val="0"/>
      <w:iCs w:val="0"/>
      <w:u w:val="none"/>
      <w:strike w:val="0"/>
      <w:smallCaps w:val="0"/>
      <w:sz w:val="16"/>
      <w:szCs w:val="16"/>
      <w:rFonts w:ascii="Tahoma" w:eastAsia="Tahoma" w:hAnsi="Tahoma" w:cs="Tahoma"/>
    </w:rPr>
  </w:style>
  <w:style w:type="character" w:customStyle="1" w:styleId="CharStyle8">
    <w:name w:val="Основной текст (2) + Bookman Old Style,9 pt,Полужирный,Курсив,Интервал -1 pt"/>
    <w:basedOn w:val="CharStyle7"/>
    <w:rPr>
      <w:lang w:val="ru-RU" w:eastAsia="ru-RU" w:bidi="ru-RU"/>
      <w:b/>
      <w:bCs/>
      <w:i/>
      <w:iCs/>
      <w:sz w:val="18"/>
      <w:szCs w:val="18"/>
      <w:rFonts w:ascii="Bookman Old Style" w:eastAsia="Bookman Old Style" w:hAnsi="Bookman Old Style" w:cs="Bookman Old Style"/>
      <w:w w:val="100"/>
      <w:spacing w:val="-20"/>
      <w:color w:val="000000"/>
      <w:position w:val="0"/>
    </w:rPr>
  </w:style>
  <w:style w:type="character" w:customStyle="1" w:styleId="CharStyle9">
    <w:name w:val="Основной текст (2) + Интервал 0 pt"/>
    <w:basedOn w:val="CharStyle7"/>
    <w:rPr>
      <w:lang w:val="en-US" w:eastAsia="en-US" w:bidi="en-US"/>
      <w:w w:val="100"/>
      <w:spacing w:val="-10"/>
      <w:color w:val="000000"/>
      <w:position w:val="0"/>
    </w:rPr>
  </w:style>
  <w:style w:type="paragraph" w:customStyle="1" w:styleId="Style3">
    <w:name w:val="Основной текст (3)"/>
    <w:basedOn w:val="Normal"/>
    <w:link w:val="CharStyle4"/>
    <w:pPr>
      <w:widowControl w:val="0"/>
      <w:shd w:val="clear" w:color="auto" w:fill="FFFFFF"/>
      <w:jc w:val="center"/>
      <w:spacing w:after="540" w:line="277" w:lineRule="exact"/>
    </w:pPr>
    <w:rPr>
      <w:b/>
      <w:bCs/>
      <w:i w:val="0"/>
      <w:iCs w:val="0"/>
      <w:u w:val="none"/>
      <w:strike w:val="0"/>
      <w:smallCaps w:val="0"/>
      <w:sz w:val="22"/>
      <w:szCs w:val="22"/>
      <w:rFonts w:ascii="Tahoma" w:eastAsia="Tahoma" w:hAnsi="Tahoma" w:cs="Tahoma"/>
    </w:rPr>
  </w:style>
  <w:style w:type="paragraph" w:customStyle="1" w:styleId="Style6">
    <w:name w:val="Основной текст (2)"/>
    <w:basedOn w:val="Normal"/>
    <w:link w:val="CharStyle7"/>
    <w:pPr>
      <w:widowControl w:val="0"/>
      <w:shd w:val="clear" w:color="auto" w:fill="FFFFFF"/>
      <w:spacing w:before="360" w:after="360" w:line="205" w:lineRule="exact"/>
    </w:pPr>
    <w:rPr>
      <w:b w:val="0"/>
      <w:bCs w:val="0"/>
      <w:i w:val="0"/>
      <w:iCs w:val="0"/>
      <w:u w:val="none"/>
      <w:strike w:val="0"/>
      <w:smallCaps w:val="0"/>
      <w:sz w:val="16"/>
      <w:szCs w:val="16"/>
      <w:rFonts w:ascii="Tahoma" w:eastAsia="Tahoma" w:hAnsi="Tahoma" w:cs="Tahoma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