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6F" w:rsidRDefault="00B13A6F" w:rsidP="00B13A6F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13A6F" w:rsidRPr="00B91E7F" w:rsidRDefault="00B13A6F" w:rsidP="00B13A6F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B13A6F" w:rsidRPr="00B91E7F" w:rsidRDefault="00B13A6F" w:rsidP="00B13A6F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13A6F" w:rsidRPr="00B91E7F" w:rsidRDefault="00B13A6F" w:rsidP="00B13A6F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13A6F" w:rsidRPr="00B91E7F" w:rsidRDefault="00B13A6F" w:rsidP="00B13A6F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13A6F" w:rsidRPr="00B91E7F" w:rsidRDefault="00B13A6F" w:rsidP="00B13A6F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B13A6F" w:rsidRPr="00B91E7F" w:rsidRDefault="00B13A6F" w:rsidP="00B13A6F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13A6F" w:rsidRPr="00B91E7F" w:rsidRDefault="00B13A6F" w:rsidP="00B13A6F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26 декабря </w:t>
      </w:r>
      <w:r w:rsidRPr="00B91E7F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512E6">
        <w:rPr>
          <w:rFonts w:ascii="Arial" w:hAnsi="Arial" w:cs="Arial"/>
          <w:b/>
          <w:bCs/>
          <w:sz w:val="32"/>
          <w:szCs w:val="32"/>
        </w:rPr>
        <w:t>92</w:t>
      </w:r>
      <w:bookmarkStart w:id="0" w:name="_GoBack"/>
      <w:bookmarkEnd w:id="0"/>
    </w:p>
    <w:p w:rsidR="00B13A6F" w:rsidRPr="00B91E7F" w:rsidRDefault="00B13A6F" w:rsidP="00B13A6F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13A6F" w:rsidRDefault="00B13A6F" w:rsidP="00B13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от 18.10.2021г. №76 </w:t>
      </w:r>
      <w:bookmarkStart w:id="1" w:name="OLE_LINK7"/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eastAsia="Lucida Sans Unicode" w:hAnsi="Arial" w:cs="Arial"/>
          <w:b/>
          <w:sz w:val="32"/>
          <w:szCs w:val="32"/>
        </w:rPr>
        <w:t>О</w:t>
      </w:r>
      <w:r w:rsidRPr="00EA5A73">
        <w:rPr>
          <w:rFonts w:ascii="Arial" w:eastAsia="Lucida Sans Unicode" w:hAnsi="Arial" w:cs="Arial"/>
          <w:b/>
          <w:sz w:val="32"/>
          <w:szCs w:val="32"/>
        </w:rPr>
        <w:t xml:space="preserve">б утверждении </w:t>
      </w:r>
      <w:r>
        <w:rPr>
          <w:rFonts w:ascii="Arial" w:eastAsia="Lucida Sans Unicode" w:hAnsi="Arial" w:cs="Arial"/>
          <w:b/>
          <w:sz w:val="32"/>
          <w:szCs w:val="32"/>
        </w:rPr>
        <w:t xml:space="preserve">Плана мероприятий по противодействию коррупции в Администрации </w:t>
      </w:r>
      <w:proofErr w:type="spellStart"/>
      <w:r>
        <w:rPr>
          <w:rFonts w:ascii="Arial" w:eastAsia="Lucida Sans Unicode" w:hAnsi="Arial" w:cs="Arial"/>
          <w:b/>
          <w:sz w:val="32"/>
          <w:szCs w:val="32"/>
        </w:rPr>
        <w:t>Камышинского</w:t>
      </w:r>
      <w:proofErr w:type="spellEnd"/>
      <w:r>
        <w:rPr>
          <w:rFonts w:ascii="Arial" w:eastAsia="Lucida Sans Unicode" w:hAnsi="Arial" w:cs="Arial"/>
          <w:b/>
          <w:sz w:val="32"/>
          <w:szCs w:val="32"/>
        </w:rPr>
        <w:t xml:space="preserve"> сельсовета Курского района Курской области на 2021-2024 годы</w:t>
      </w:r>
      <w:r w:rsidRPr="00EA5A73">
        <w:rPr>
          <w:rFonts w:ascii="Arial" w:hAnsi="Arial" w:cs="Arial"/>
          <w:b/>
          <w:sz w:val="32"/>
          <w:szCs w:val="32"/>
        </w:rPr>
        <w:t>».</w:t>
      </w:r>
    </w:p>
    <w:p w:rsidR="00B13A6F" w:rsidRPr="00EA5A73" w:rsidRDefault="00B13A6F" w:rsidP="00B13A6F">
      <w:pPr>
        <w:jc w:val="center"/>
        <w:rPr>
          <w:rFonts w:ascii="Arial" w:hAnsi="Arial" w:cs="Arial"/>
          <w:b/>
          <w:sz w:val="32"/>
          <w:szCs w:val="32"/>
        </w:rPr>
      </w:pPr>
    </w:p>
    <w:bookmarkEnd w:id="1"/>
    <w:p w:rsidR="00B13A6F" w:rsidRDefault="00B13A6F" w:rsidP="00B13A6F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B91E7F">
        <w:rPr>
          <w:rFonts w:ascii="Arial" w:eastAsia="Arial" w:hAnsi="Arial" w:cs="Arial"/>
        </w:rPr>
        <w:t xml:space="preserve">            </w:t>
      </w:r>
      <w:r>
        <w:rPr>
          <w:rFonts w:ascii="Arial" w:hAnsi="Arial" w:cs="Arial"/>
        </w:rPr>
        <w:t xml:space="preserve">В соответствии с Протестом Прокуратуры Курского района Курской области </w:t>
      </w:r>
      <w:r w:rsidRPr="00B91E7F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Камышин</w:t>
      </w:r>
      <w:r w:rsidRPr="00B91E7F">
        <w:rPr>
          <w:rFonts w:ascii="Arial" w:hAnsi="Arial" w:cs="Arial"/>
        </w:rPr>
        <w:t>ского</w:t>
      </w:r>
      <w:proofErr w:type="spellEnd"/>
      <w:r w:rsidRPr="00B91E7F">
        <w:rPr>
          <w:rFonts w:ascii="Arial" w:hAnsi="Arial" w:cs="Arial"/>
        </w:rPr>
        <w:t xml:space="preserve"> сельсовета Курского района Курской области</w:t>
      </w:r>
      <w:r>
        <w:rPr>
          <w:rFonts w:ascii="Arial" w:hAnsi="Arial" w:cs="Arial"/>
        </w:rPr>
        <w:t>,</w:t>
      </w:r>
    </w:p>
    <w:p w:rsidR="00B13A6F" w:rsidRDefault="00B13A6F" w:rsidP="00B13A6F">
      <w:pPr>
        <w:pStyle w:val="a3"/>
        <w:spacing w:after="0"/>
        <w:jc w:val="both"/>
        <w:rPr>
          <w:rFonts w:ascii="Arial" w:hAnsi="Arial" w:cs="Arial"/>
          <w:b/>
        </w:rPr>
      </w:pPr>
      <w:r w:rsidRPr="00983E20">
        <w:rPr>
          <w:rFonts w:ascii="Arial" w:hAnsi="Arial" w:cs="Arial"/>
          <w:b/>
        </w:rPr>
        <w:t xml:space="preserve"> П О С Т А Н О В Л Я Е Т:</w:t>
      </w:r>
    </w:p>
    <w:p w:rsidR="00B13A6F" w:rsidRPr="00983E20" w:rsidRDefault="00B13A6F" w:rsidP="00B13A6F">
      <w:pPr>
        <w:pStyle w:val="a3"/>
        <w:spacing w:after="0"/>
        <w:jc w:val="both"/>
        <w:rPr>
          <w:rFonts w:ascii="Arial" w:eastAsia="Arial" w:hAnsi="Arial" w:cs="Arial"/>
          <w:b/>
        </w:rPr>
      </w:pPr>
    </w:p>
    <w:p w:rsidR="00B13A6F" w:rsidRPr="00B13A6F" w:rsidRDefault="00B13A6F" w:rsidP="00B13A6F">
      <w:pPr>
        <w:jc w:val="both"/>
        <w:rPr>
          <w:rFonts w:ascii="Arial" w:hAnsi="Arial" w:cs="Arial"/>
        </w:rPr>
      </w:pPr>
      <w:r w:rsidRPr="003D0919">
        <w:rPr>
          <w:rFonts w:ascii="Arial" w:eastAsia="Arial" w:hAnsi="Arial" w:cs="Arial"/>
        </w:rPr>
        <w:t xml:space="preserve">          </w:t>
      </w:r>
      <w:r w:rsidRPr="00B13A6F">
        <w:rPr>
          <w:rFonts w:ascii="Arial" w:hAnsi="Arial" w:cs="Arial"/>
        </w:rPr>
        <w:t xml:space="preserve">1. Внести изменения в </w:t>
      </w:r>
      <w:r w:rsidRPr="00B13A6F">
        <w:rPr>
          <w:rFonts w:ascii="Arial" w:hAnsi="Arial" w:cs="Arial"/>
        </w:rPr>
        <w:t>постановление от 18.10.2021г. №76 «</w:t>
      </w:r>
      <w:r w:rsidRPr="00B13A6F">
        <w:rPr>
          <w:rFonts w:ascii="Arial" w:eastAsia="Lucida Sans Unicode" w:hAnsi="Arial" w:cs="Arial"/>
        </w:rPr>
        <w:t>Об утверждении Плана мероприятий по противодей</w:t>
      </w:r>
      <w:r>
        <w:rPr>
          <w:rFonts w:ascii="Arial" w:eastAsia="Lucida Sans Unicode" w:hAnsi="Arial" w:cs="Arial"/>
        </w:rPr>
        <w:t xml:space="preserve">ствию коррупции в Администрации </w:t>
      </w:r>
      <w:proofErr w:type="spellStart"/>
      <w:r w:rsidRPr="00B13A6F">
        <w:rPr>
          <w:rFonts w:ascii="Arial" w:eastAsia="Lucida Sans Unicode" w:hAnsi="Arial" w:cs="Arial"/>
        </w:rPr>
        <w:t>Камышинского</w:t>
      </w:r>
      <w:proofErr w:type="spellEnd"/>
      <w:r w:rsidRPr="00B13A6F">
        <w:rPr>
          <w:rFonts w:ascii="Arial" w:eastAsia="Lucida Sans Unicode" w:hAnsi="Arial" w:cs="Arial"/>
        </w:rPr>
        <w:t xml:space="preserve"> сельсовета Курского района Курской области на 2021-2024 годы</w:t>
      </w:r>
      <w:r w:rsidRPr="00B13A6F">
        <w:rPr>
          <w:rFonts w:ascii="Arial" w:hAnsi="Arial" w:cs="Arial"/>
        </w:rPr>
        <w:t>».</w:t>
      </w:r>
    </w:p>
    <w:p w:rsidR="00B13A6F" w:rsidRPr="00B13A6F" w:rsidRDefault="00B13A6F" w:rsidP="00B13A6F">
      <w:pPr>
        <w:jc w:val="both"/>
        <w:rPr>
          <w:rFonts w:ascii="Arial" w:hAnsi="Arial" w:cs="Arial"/>
        </w:rPr>
      </w:pPr>
      <w:r w:rsidRPr="00B13A6F">
        <w:rPr>
          <w:rFonts w:ascii="Arial" w:hAnsi="Arial" w:cs="Arial"/>
          <w:color w:val="000000"/>
        </w:rPr>
        <w:t xml:space="preserve"> и изложить в новой редакции согласно приложению.</w:t>
      </w:r>
    </w:p>
    <w:p w:rsidR="00B13A6F" w:rsidRDefault="00B13A6F" w:rsidP="00B13A6F">
      <w:pPr>
        <w:pStyle w:val="1e413d3e323d3e3942353a4142"/>
        <w:jc w:val="both"/>
        <w:rPr>
          <w:rFonts w:ascii="Arial" w:hAnsi="Arial" w:cs="Arial"/>
          <w:color w:val="000000"/>
        </w:rPr>
      </w:pPr>
    </w:p>
    <w:p w:rsidR="00B13A6F" w:rsidRDefault="00B13A6F" w:rsidP="00B13A6F">
      <w:pPr>
        <w:pStyle w:val="1e413d3e323d3e3942353a4142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color w:val="000000"/>
        </w:rPr>
        <w:t xml:space="preserve"> </w:t>
      </w:r>
      <w:r w:rsidRPr="00B91E7F">
        <w:rPr>
          <w:rFonts w:ascii="Arial" w:eastAsia="Arial" w:hAnsi="Arial" w:cs="Arial"/>
        </w:rPr>
        <w:t xml:space="preserve">        2</w:t>
      </w:r>
      <w:r w:rsidRPr="00B91E7F">
        <w:rPr>
          <w:rFonts w:ascii="Arial" w:hAnsi="Arial" w:cs="Arial"/>
        </w:rPr>
        <w:t xml:space="preserve">. </w:t>
      </w:r>
      <w:r w:rsidRPr="00102780">
        <w:rPr>
          <w:rFonts w:ascii="Arial" w:hAnsi="Arial" w:cs="Arial"/>
          <w:lang w:bidi="ar-SA"/>
        </w:rPr>
        <w:t xml:space="preserve">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lang w:bidi="ar-SA"/>
        </w:rPr>
        <w:t>Камышин</w:t>
      </w:r>
      <w:r w:rsidRPr="00102780">
        <w:rPr>
          <w:rFonts w:ascii="Arial" w:hAnsi="Arial" w:cs="Arial"/>
          <w:lang w:bidi="ar-SA"/>
        </w:rPr>
        <w:t>ского</w:t>
      </w:r>
      <w:proofErr w:type="spellEnd"/>
      <w:r w:rsidRPr="00102780">
        <w:rPr>
          <w:rFonts w:ascii="Arial" w:hAnsi="Arial" w:cs="Arial"/>
          <w:lang w:bidi="ar-SA"/>
        </w:rPr>
        <w:t xml:space="preserve"> сельсовета Курского района Курской области в информационно-телекоммуникационной сети «Интернет».</w:t>
      </w:r>
    </w:p>
    <w:p w:rsidR="00B13A6F" w:rsidRPr="00102780" w:rsidRDefault="00B13A6F" w:rsidP="00B13A6F">
      <w:pPr>
        <w:pStyle w:val="1e413d3e323d3e3942353a4142"/>
        <w:jc w:val="both"/>
        <w:rPr>
          <w:rFonts w:ascii="Arial" w:hAnsi="Arial" w:cs="Arial"/>
        </w:rPr>
      </w:pPr>
    </w:p>
    <w:p w:rsidR="00B13A6F" w:rsidRPr="00102780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  <w:r w:rsidRPr="00102780">
        <w:rPr>
          <w:rFonts w:ascii="Arial" w:hAnsi="Arial" w:cs="Arial"/>
          <w:lang w:bidi="ar-SA"/>
        </w:rPr>
        <w:t xml:space="preserve">Глава </w:t>
      </w:r>
      <w:proofErr w:type="spellStart"/>
      <w:r>
        <w:rPr>
          <w:rFonts w:ascii="Arial" w:hAnsi="Arial" w:cs="Arial"/>
          <w:lang w:bidi="ar-SA"/>
        </w:rPr>
        <w:t>Камышин</w:t>
      </w:r>
      <w:r w:rsidRPr="00102780">
        <w:rPr>
          <w:rFonts w:ascii="Arial" w:hAnsi="Arial" w:cs="Arial"/>
          <w:lang w:bidi="ar-SA"/>
        </w:rPr>
        <w:t>ского</w:t>
      </w:r>
      <w:proofErr w:type="spellEnd"/>
      <w:r w:rsidRPr="00102780">
        <w:rPr>
          <w:rFonts w:ascii="Arial" w:hAnsi="Arial" w:cs="Arial"/>
          <w:lang w:bidi="ar-SA"/>
        </w:rPr>
        <w:t xml:space="preserve"> сельсовета</w:t>
      </w: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Курского района                                                                            </w:t>
      </w:r>
      <w:proofErr w:type="spellStart"/>
      <w:r>
        <w:rPr>
          <w:rFonts w:ascii="Arial" w:hAnsi="Arial" w:cs="Arial"/>
          <w:lang w:bidi="ar-SA"/>
        </w:rPr>
        <w:t>П.В.Красников</w:t>
      </w:r>
      <w:proofErr w:type="spellEnd"/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pStyle w:val="1e413d3e323d3e3942353a4142"/>
        <w:spacing w:after="0"/>
        <w:rPr>
          <w:rFonts w:ascii="Arial" w:hAnsi="Arial" w:cs="Arial"/>
          <w:lang w:bidi="ar-SA"/>
        </w:rPr>
      </w:pPr>
    </w:p>
    <w:p w:rsidR="00B13A6F" w:rsidRDefault="00B13A6F" w:rsidP="00B13A6F">
      <w:pPr>
        <w:tabs>
          <w:tab w:val="left" w:pos="4962"/>
        </w:tabs>
        <w:jc w:val="both"/>
        <w:rPr>
          <w:rFonts w:ascii="Arial" w:hAnsi="Arial" w:cs="Arial"/>
          <w:bCs/>
        </w:rPr>
      </w:pPr>
    </w:p>
    <w:p w:rsidR="006512E6" w:rsidRPr="0050264E" w:rsidRDefault="006512E6" w:rsidP="006512E6">
      <w:pPr>
        <w:tabs>
          <w:tab w:val="left" w:pos="4962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</w:t>
      </w:r>
    </w:p>
    <w:p w:rsidR="00B13A6F" w:rsidRPr="009B29F3" w:rsidRDefault="00B13A6F" w:rsidP="00B13A6F">
      <w:pPr>
        <w:ind w:firstLine="709"/>
        <w:jc w:val="center"/>
        <w:rPr>
          <w:rFonts w:ascii="Arial" w:hAnsi="Arial" w:cs="Arial"/>
          <w:b/>
          <w:bCs/>
        </w:rPr>
      </w:pPr>
      <w:r w:rsidRPr="009B29F3">
        <w:rPr>
          <w:rFonts w:ascii="Arial" w:hAnsi="Arial" w:cs="Arial"/>
          <w:b/>
          <w:bCs/>
        </w:rPr>
        <w:t xml:space="preserve">План мероприятий </w:t>
      </w:r>
    </w:p>
    <w:p w:rsidR="00B13A6F" w:rsidRPr="009B29F3" w:rsidRDefault="00B13A6F" w:rsidP="00B13A6F">
      <w:pPr>
        <w:ind w:firstLine="709"/>
        <w:jc w:val="center"/>
        <w:rPr>
          <w:rFonts w:ascii="Arial" w:hAnsi="Arial" w:cs="Arial"/>
          <w:b/>
        </w:rPr>
      </w:pPr>
      <w:r w:rsidRPr="009B29F3">
        <w:rPr>
          <w:rFonts w:ascii="Arial" w:hAnsi="Arial" w:cs="Arial"/>
          <w:b/>
          <w:bCs/>
        </w:rPr>
        <w:t xml:space="preserve">по </w:t>
      </w:r>
      <w:r w:rsidRPr="009B29F3">
        <w:rPr>
          <w:rFonts w:ascii="Arial" w:hAnsi="Arial" w:cs="Arial"/>
          <w:b/>
        </w:rPr>
        <w:t xml:space="preserve">противодействию коррупции в Администрации </w:t>
      </w:r>
      <w:proofErr w:type="spellStart"/>
      <w:r>
        <w:rPr>
          <w:rFonts w:ascii="Arial" w:hAnsi="Arial" w:cs="Arial"/>
          <w:b/>
        </w:rPr>
        <w:t>Камышин</w:t>
      </w:r>
      <w:r w:rsidRPr="009B29F3">
        <w:rPr>
          <w:rFonts w:ascii="Arial" w:hAnsi="Arial" w:cs="Arial"/>
          <w:b/>
        </w:rPr>
        <w:t>ского</w:t>
      </w:r>
      <w:proofErr w:type="spellEnd"/>
      <w:r w:rsidRPr="009B29F3">
        <w:rPr>
          <w:rFonts w:ascii="Arial" w:hAnsi="Arial" w:cs="Arial"/>
          <w:b/>
        </w:rPr>
        <w:t xml:space="preserve"> сельсовета </w:t>
      </w:r>
      <w:r>
        <w:rPr>
          <w:rFonts w:ascii="Arial" w:hAnsi="Arial" w:cs="Arial"/>
          <w:b/>
        </w:rPr>
        <w:t>Кур</w:t>
      </w:r>
      <w:r w:rsidR="006512E6">
        <w:rPr>
          <w:rFonts w:ascii="Arial" w:hAnsi="Arial" w:cs="Arial"/>
          <w:b/>
        </w:rPr>
        <w:t xml:space="preserve">ского района на 2021-2024 </w:t>
      </w:r>
      <w:r w:rsidRPr="009B29F3">
        <w:rPr>
          <w:rFonts w:ascii="Arial" w:hAnsi="Arial" w:cs="Arial"/>
          <w:b/>
        </w:rPr>
        <w:t>годы</w:t>
      </w:r>
    </w:p>
    <w:p w:rsidR="00B13A6F" w:rsidRPr="007A5B20" w:rsidRDefault="00B13A6F" w:rsidP="00B13A6F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B13A6F" w:rsidRPr="007A5B20" w:rsidTr="00675455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</w:p>
        </w:tc>
      </w:tr>
      <w:tr w:rsidR="00B13A6F" w:rsidRPr="007A5B20" w:rsidTr="0067545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B13A6F" w:rsidRPr="007A5B20" w:rsidTr="00675455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4C0205" w:rsidRDefault="00B13A6F" w:rsidP="00675455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B13A6F" w:rsidRPr="007A5B20" w:rsidTr="00675455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B13A6F" w:rsidRPr="007A5B20" w:rsidTr="00675455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Разработка и утверждение планов мероприятий по противодействию коррупции на 2021-2024  годы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Зам.главы</w:t>
            </w:r>
            <w:proofErr w:type="spellEnd"/>
            <w:r>
              <w:rPr>
                <w:rFonts w:ascii="Arial" w:hAnsi="Arial" w:cs="Arial"/>
              </w:rPr>
              <w:t xml:space="preserve"> Администрации</w:t>
            </w:r>
          </w:p>
        </w:tc>
      </w:tr>
      <w:tr w:rsidR="00B13A6F" w:rsidRPr="007A5B20" w:rsidTr="00675455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B13A6F" w:rsidRPr="007A5B20" w:rsidTr="00675455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оценки коррупционных рисков, возникающих при реализации функций муниципальными служащими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Камышинского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>.</w:t>
            </w:r>
            <w:r w:rsidRPr="007A5B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1.3.3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</w:t>
            </w:r>
            <w:r>
              <w:rPr>
                <w:rFonts w:ascii="Arial" w:hAnsi="Arial" w:cs="Arial"/>
              </w:rPr>
              <w:t>ных органам местного самоуправления</w:t>
            </w:r>
            <w:r w:rsidRPr="007A5B20">
              <w:rPr>
                <w:rFonts w:ascii="Arial" w:hAnsi="Arial" w:cs="Arial"/>
              </w:rPr>
              <w:t>, а также членов их семей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1.3.4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1.3.5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 , должности муниципальной службы, в том числе актуализация сведений об их родственниках и иных лицах, по компетенции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1.3.6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</w:t>
            </w:r>
            <w:proofErr w:type="gramStart"/>
            <w:r w:rsidRPr="007A5B20">
              <w:rPr>
                <w:rFonts w:ascii="Arial" w:hAnsi="Arial" w:cs="Arial"/>
              </w:rPr>
              <w:t>на  муниципальную</w:t>
            </w:r>
            <w:proofErr w:type="gramEnd"/>
            <w:r w:rsidRPr="007A5B20">
              <w:rPr>
                <w:rFonts w:ascii="Arial" w:hAnsi="Arial" w:cs="Arial"/>
              </w:rPr>
              <w:t xml:space="preserve">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2. </w:t>
            </w:r>
            <w:r w:rsidRPr="004C0205">
              <w:rPr>
                <w:rFonts w:ascii="Arial" w:hAnsi="Arial" w:cs="Arial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Pr="007A5B20">
              <w:rPr>
                <w:rFonts w:ascii="Arial" w:hAnsi="Arial" w:cs="Arial"/>
              </w:rPr>
              <w:t xml:space="preserve"> 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r w:rsidRPr="00B13A6F">
              <w:rPr>
                <w:rFonts w:ascii="Arial" w:hAnsi="Arial" w:cs="Arial"/>
              </w:rPr>
              <w:t xml:space="preserve">Федеральным </w:t>
            </w:r>
            <w:hyperlink r:id="rId4" w:history="1">
              <w:r w:rsidRPr="00B13A6F">
                <w:rPr>
                  <w:rStyle w:val="a4"/>
                  <w:rFonts w:ascii="Arial" w:hAnsi="Arial" w:cs="Arial"/>
                  <w:color w:val="auto"/>
                  <w:u w:val="none"/>
                </w:rPr>
                <w:t>законом</w:t>
              </w:r>
            </w:hyperlink>
            <w:r w:rsidRPr="00B13A6F">
              <w:rPr>
                <w:rFonts w:ascii="Arial" w:hAnsi="Arial" w:cs="Arial"/>
              </w:rPr>
              <w:t xml:space="preserve"> от 5 апреля 2013 года </w:t>
            </w:r>
            <w:r w:rsidRPr="007A5B20">
              <w:rPr>
                <w:rFonts w:ascii="Arial" w:hAnsi="Arial" w:cs="Arial"/>
              </w:rPr>
              <w:t>N 44-ФЗ "О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 муниципальных нужд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B13A6F" w:rsidRPr="007A5B20" w:rsidTr="00675455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4C0205" w:rsidRDefault="00B13A6F" w:rsidP="00675455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lastRenderedPageBreak/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B13A6F" w:rsidRPr="007A5B20" w:rsidTr="00675455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Участие </w:t>
            </w:r>
            <w:proofErr w:type="gramStart"/>
            <w:r w:rsidRPr="007A5B20">
              <w:rPr>
                <w:rFonts w:ascii="Arial" w:hAnsi="Arial" w:cs="Arial"/>
              </w:rPr>
              <w:t>в  учебно</w:t>
            </w:r>
            <w:proofErr w:type="gramEnd"/>
            <w:r w:rsidRPr="007A5B20">
              <w:rPr>
                <w:rFonts w:ascii="Arial" w:hAnsi="Arial" w:cs="Arial"/>
              </w:rPr>
              <w:t xml:space="preserve">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</w:t>
            </w:r>
          </w:p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законодательством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3.1.2.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B13A6F" w:rsidRPr="007A5B20" w:rsidTr="00675455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3.1.3.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</w:t>
            </w:r>
            <w:r w:rsidRPr="00B717AE">
              <w:rPr>
                <w:rFonts w:ascii="Arial" w:eastAsia="Calibri" w:hAnsi="Arial" w:cs="Arial"/>
                <w:lang w:eastAsia="en-US"/>
              </w:rPr>
              <w:lastRenderedPageBreak/>
              <w:t>стандартов, в мероприятиях по профессиональному развитию в области противодействия коррупции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lastRenderedPageBreak/>
              <w:t xml:space="preserve">Повышение правовой грамотности муниципальных служащих, впервые поступивших на муниципальную службу Курской области, а также </w:t>
            </w:r>
            <w:r w:rsidRPr="00B717AE">
              <w:rPr>
                <w:rFonts w:ascii="Arial" w:eastAsia="Calibri" w:hAnsi="Arial" w:cs="Arial"/>
                <w:lang w:eastAsia="en-US"/>
              </w:rPr>
              <w:lastRenderedPageBreak/>
              <w:t>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  <w:p w:rsidR="00B13A6F" w:rsidRPr="00B717AE" w:rsidRDefault="00B13A6F" w:rsidP="0067545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Pr="00B717AE">
              <w:rPr>
                <w:rFonts w:ascii="Arial" w:eastAsia="Calibri" w:hAnsi="Arial" w:cs="Arial"/>
                <w:lang w:eastAsia="en-US"/>
              </w:rPr>
              <w:t>муниципальныхнужд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717AE">
              <w:rPr>
                <w:rFonts w:ascii="Arial" w:eastAsia="Calibr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B717AE" w:rsidRDefault="00B13A6F" w:rsidP="006754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B13A6F" w:rsidRPr="007A5B20" w:rsidTr="00675455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представителей общественности</w:t>
            </w:r>
            <w:r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>к участию в работе советов, комиссий, рабочих групп органов местного самоуправления</w:t>
            </w:r>
            <w:r>
              <w:rPr>
                <w:rFonts w:ascii="Arial" w:hAnsi="Arial" w:cs="Arial"/>
              </w:rPr>
              <w:t>.</w:t>
            </w:r>
            <w:r w:rsidRPr="007A5B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B13A6F" w:rsidRPr="007A5B20" w:rsidTr="006512E6">
        <w:trPr>
          <w:trHeight w:val="12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B13A6F" w:rsidRPr="007A5B20" w:rsidTr="00675455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B13A6F" w:rsidRPr="007A5B20" w:rsidTr="00675455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 Обеспечение открытости органов местного самоуправления</w:t>
            </w:r>
          </w:p>
        </w:tc>
      </w:tr>
      <w:tr w:rsidR="00B13A6F" w:rsidRPr="007A5B20" w:rsidTr="00B13A6F">
        <w:trPr>
          <w:trHeight w:val="2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 контактных телефонах доверия на официальных сайтах органов местного самоуправления</w:t>
            </w:r>
            <w:r>
              <w:rPr>
                <w:rFonts w:ascii="Arial" w:hAnsi="Arial" w:cs="Arial"/>
              </w:rPr>
              <w:t>.</w:t>
            </w:r>
            <w:r w:rsidRPr="007A5B20">
              <w:rPr>
                <w:rFonts w:ascii="Arial" w:hAnsi="Arial" w:cs="Arial"/>
              </w:rPr>
              <w:t xml:space="preserve"> 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B13A6F" w:rsidRPr="007A5B20" w:rsidTr="00675455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местного самоуправления в информационно-телекоммуникационной сети «Интернет»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B13A6F" w:rsidRPr="007A5B20" w:rsidTr="00675455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  <w:r>
              <w:rPr>
                <w:rFonts w:ascii="Arial" w:hAnsi="Arial" w:cs="Arial"/>
              </w:rPr>
              <w:t>.</w:t>
            </w:r>
          </w:p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6F" w:rsidRPr="007A5B20" w:rsidRDefault="00B13A6F" w:rsidP="00675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сельсовета, </w:t>
            </w:r>
            <w:proofErr w:type="spellStart"/>
            <w:r>
              <w:rPr>
                <w:rFonts w:ascii="Arial" w:hAnsi="Arial" w:cs="Arial"/>
              </w:rPr>
              <w:t>зам.</w:t>
            </w:r>
            <w:r w:rsidRPr="007A5B20">
              <w:rPr>
                <w:rFonts w:ascii="Arial" w:hAnsi="Arial" w:cs="Arial"/>
              </w:rPr>
              <w:t>главы</w:t>
            </w:r>
            <w:proofErr w:type="spellEnd"/>
            <w:r w:rsidRPr="007A5B20">
              <w:rPr>
                <w:rFonts w:ascii="Arial" w:hAnsi="Arial" w:cs="Arial"/>
              </w:rPr>
              <w:t xml:space="preserve"> Администрации</w:t>
            </w:r>
          </w:p>
        </w:tc>
      </w:tr>
    </w:tbl>
    <w:p w:rsidR="00A1601B" w:rsidRDefault="00A1601B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6F"/>
    <w:rsid w:val="003C443D"/>
    <w:rsid w:val="006512E6"/>
    <w:rsid w:val="00A1601B"/>
    <w:rsid w:val="00B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5F23"/>
  <w15:chartTrackingRefBased/>
  <w15:docId w15:val="{D166D3B6-3338-4DBD-9A63-501EF67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6F"/>
    <w:pPr>
      <w:suppressAutoHyphens w:val="0"/>
      <w:spacing w:before="100" w:beforeAutospacing="1" w:after="119"/>
    </w:pPr>
    <w:rPr>
      <w:lang w:eastAsia="ru-RU"/>
    </w:rPr>
  </w:style>
  <w:style w:type="paragraph" w:customStyle="1" w:styleId="1e413d3e323d3e3942353a4142">
    <w:name w:val="О1eс41н3dо3eв32н3dо3eй39 т42е35к3aс41т42"/>
    <w:basedOn w:val="a"/>
    <w:uiPriority w:val="99"/>
    <w:rsid w:val="00B13A6F"/>
    <w:pPr>
      <w:widowControl w:val="0"/>
      <w:suppressAutoHyphens w:val="0"/>
      <w:autoSpaceDE w:val="0"/>
      <w:autoSpaceDN w:val="0"/>
      <w:adjustRightInd w:val="0"/>
      <w:spacing w:after="120"/>
    </w:pPr>
    <w:rPr>
      <w:kern w:val="1"/>
      <w:lang w:bidi="hi-IN"/>
    </w:rPr>
  </w:style>
  <w:style w:type="character" w:styleId="a4">
    <w:name w:val="Hyperlink"/>
    <w:uiPriority w:val="99"/>
    <w:unhideWhenUsed/>
    <w:rsid w:val="00B13A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2022-12-26T07:37:00Z</dcterms:created>
  <dcterms:modified xsi:type="dcterms:W3CDTF">2022-12-26T07:56:00Z</dcterms:modified>
</cp:coreProperties>
</file>