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FE" w:rsidRDefault="00971BFE" w:rsidP="00971BFE">
      <w:pPr>
        <w:pStyle w:val="1"/>
        <w:rPr>
          <w:rStyle w:val="10"/>
          <w:rFonts w:ascii="Arial" w:hAnsi="Arial" w:cs="Arial"/>
          <w:b/>
          <w:sz w:val="32"/>
          <w:szCs w:val="32"/>
        </w:rPr>
      </w:pPr>
      <w:r>
        <w:rPr>
          <w:rStyle w:val="10"/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проект</w:t>
      </w:r>
    </w:p>
    <w:p w:rsidR="00971BFE" w:rsidRPr="005A60B4" w:rsidRDefault="00971BFE" w:rsidP="00971BFE">
      <w:pPr>
        <w:pStyle w:val="1"/>
        <w:rPr>
          <w:rStyle w:val="10"/>
          <w:rFonts w:ascii="Arial" w:hAnsi="Arial" w:cs="Arial"/>
          <w:b/>
          <w:sz w:val="32"/>
          <w:szCs w:val="32"/>
        </w:rPr>
      </w:pPr>
      <w:r w:rsidRPr="005A60B4">
        <w:rPr>
          <w:rStyle w:val="10"/>
          <w:rFonts w:ascii="Arial" w:hAnsi="Arial" w:cs="Arial"/>
          <w:b/>
          <w:sz w:val="32"/>
          <w:szCs w:val="32"/>
        </w:rPr>
        <w:t>АДМИНИСТРАЦИЯ</w:t>
      </w:r>
      <w:r>
        <w:rPr>
          <w:rStyle w:val="10"/>
          <w:rFonts w:ascii="Arial" w:hAnsi="Arial" w:cs="Arial"/>
          <w:b/>
          <w:sz w:val="32"/>
          <w:szCs w:val="32"/>
        </w:rPr>
        <w:t xml:space="preserve"> КАМЫШ</w:t>
      </w:r>
      <w:r w:rsidRPr="005A60B4">
        <w:rPr>
          <w:rStyle w:val="10"/>
          <w:rFonts w:ascii="Arial" w:hAnsi="Arial" w:cs="Arial"/>
          <w:b/>
          <w:sz w:val="32"/>
          <w:szCs w:val="32"/>
        </w:rPr>
        <w:t>ИНСКОГО СЕЛЬСОВЕТА</w:t>
      </w:r>
    </w:p>
    <w:p w:rsidR="00971BFE" w:rsidRPr="005A60B4" w:rsidRDefault="00971BFE" w:rsidP="00971BFE">
      <w:pPr>
        <w:pStyle w:val="1"/>
        <w:jc w:val="center"/>
        <w:rPr>
          <w:rStyle w:val="10"/>
          <w:rFonts w:ascii="Arial" w:hAnsi="Arial" w:cs="Arial"/>
          <w:b/>
          <w:sz w:val="32"/>
          <w:szCs w:val="32"/>
        </w:rPr>
      </w:pPr>
      <w:r w:rsidRPr="005A60B4">
        <w:rPr>
          <w:rStyle w:val="10"/>
          <w:rFonts w:ascii="Arial" w:hAnsi="Arial" w:cs="Arial"/>
          <w:b/>
          <w:sz w:val="32"/>
          <w:szCs w:val="32"/>
        </w:rPr>
        <w:t>КУРСКОГО РАЙОНА</w:t>
      </w:r>
      <w:r>
        <w:rPr>
          <w:rStyle w:val="10"/>
          <w:rFonts w:ascii="Arial" w:hAnsi="Arial" w:cs="Arial"/>
          <w:b/>
          <w:sz w:val="32"/>
          <w:szCs w:val="32"/>
        </w:rPr>
        <w:t xml:space="preserve"> КУРСКОЙ ОБЛАСТИ</w:t>
      </w:r>
    </w:p>
    <w:p w:rsidR="00971BFE" w:rsidRPr="005A60B4" w:rsidRDefault="00971BFE" w:rsidP="00971BFE">
      <w:pPr>
        <w:pStyle w:val="1"/>
        <w:jc w:val="center"/>
        <w:rPr>
          <w:rStyle w:val="10"/>
          <w:rFonts w:ascii="Arial" w:hAnsi="Arial" w:cs="Arial"/>
          <w:b/>
          <w:sz w:val="32"/>
          <w:szCs w:val="32"/>
        </w:rPr>
      </w:pPr>
    </w:p>
    <w:p w:rsidR="00971BFE" w:rsidRPr="005A60B4" w:rsidRDefault="00971BFE" w:rsidP="00971BFE">
      <w:pPr>
        <w:pStyle w:val="1"/>
        <w:spacing w:line="240" w:lineRule="auto"/>
        <w:jc w:val="center"/>
        <w:rPr>
          <w:rStyle w:val="10"/>
          <w:rFonts w:ascii="Arial" w:hAnsi="Arial" w:cs="Arial"/>
          <w:b/>
          <w:sz w:val="32"/>
          <w:szCs w:val="32"/>
        </w:rPr>
      </w:pPr>
      <w:r w:rsidRPr="005A60B4">
        <w:rPr>
          <w:rStyle w:val="10"/>
          <w:rFonts w:ascii="Arial" w:hAnsi="Arial" w:cs="Arial"/>
          <w:b/>
          <w:sz w:val="32"/>
          <w:szCs w:val="32"/>
        </w:rPr>
        <w:t>ПОСТАНОВЛЕНИЕ</w:t>
      </w:r>
    </w:p>
    <w:p w:rsidR="00971BFE" w:rsidRPr="005A60B4" w:rsidRDefault="00971BFE" w:rsidP="00971BFE">
      <w:pPr>
        <w:pStyle w:val="1"/>
        <w:spacing w:line="240" w:lineRule="auto"/>
        <w:jc w:val="center"/>
        <w:rPr>
          <w:rStyle w:val="10"/>
          <w:rFonts w:ascii="Arial" w:hAnsi="Arial" w:cs="Arial"/>
          <w:b/>
          <w:sz w:val="32"/>
          <w:szCs w:val="32"/>
        </w:rPr>
      </w:pPr>
    </w:p>
    <w:p w:rsidR="00971BFE" w:rsidRPr="005A60B4" w:rsidRDefault="00971BFE" w:rsidP="00971BFE">
      <w:pPr>
        <w:pStyle w:val="1"/>
        <w:spacing w:line="240" w:lineRule="auto"/>
        <w:jc w:val="center"/>
        <w:rPr>
          <w:rStyle w:val="10"/>
          <w:rFonts w:ascii="Arial" w:hAnsi="Arial" w:cs="Arial"/>
          <w:b/>
          <w:sz w:val="32"/>
          <w:szCs w:val="32"/>
        </w:rPr>
      </w:pPr>
      <w:r>
        <w:rPr>
          <w:rStyle w:val="10"/>
          <w:rFonts w:ascii="Arial" w:hAnsi="Arial" w:cs="Arial"/>
          <w:b/>
          <w:sz w:val="32"/>
          <w:szCs w:val="32"/>
        </w:rPr>
        <w:t>о</w:t>
      </w:r>
      <w:r w:rsidRPr="005A60B4">
        <w:rPr>
          <w:rStyle w:val="10"/>
          <w:rFonts w:ascii="Arial" w:hAnsi="Arial" w:cs="Arial"/>
          <w:b/>
          <w:sz w:val="32"/>
          <w:szCs w:val="32"/>
        </w:rPr>
        <w:t>т</w:t>
      </w:r>
      <w:r>
        <w:rPr>
          <w:rStyle w:val="10"/>
          <w:rFonts w:ascii="Arial" w:hAnsi="Arial" w:cs="Arial"/>
          <w:b/>
          <w:sz w:val="32"/>
          <w:szCs w:val="32"/>
        </w:rPr>
        <w:t xml:space="preserve"> </w:t>
      </w:r>
      <w:r w:rsidRPr="005A60B4">
        <w:rPr>
          <w:rStyle w:val="10"/>
          <w:rFonts w:ascii="Arial" w:hAnsi="Arial" w:cs="Arial"/>
          <w:b/>
          <w:sz w:val="32"/>
          <w:szCs w:val="32"/>
        </w:rPr>
        <w:t xml:space="preserve">  202</w:t>
      </w:r>
      <w:r>
        <w:rPr>
          <w:rStyle w:val="10"/>
          <w:rFonts w:ascii="Arial" w:hAnsi="Arial" w:cs="Arial"/>
          <w:b/>
          <w:sz w:val="32"/>
          <w:szCs w:val="32"/>
        </w:rPr>
        <w:t>4</w:t>
      </w:r>
      <w:r w:rsidRPr="005A60B4">
        <w:rPr>
          <w:rStyle w:val="10"/>
          <w:rFonts w:ascii="Arial" w:hAnsi="Arial" w:cs="Arial"/>
          <w:b/>
          <w:sz w:val="32"/>
          <w:szCs w:val="32"/>
        </w:rPr>
        <w:t xml:space="preserve"> года №</w:t>
      </w:r>
      <w:r>
        <w:rPr>
          <w:rStyle w:val="10"/>
          <w:rFonts w:ascii="Arial" w:hAnsi="Arial" w:cs="Arial"/>
          <w:b/>
          <w:sz w:val="32"/>
          <w:szCs w:val="32"/>
        </w:rPr>
        <w:t xml:space="preserve">  </w:t>
      </w:r>
      <w:r w:rsidRPr="005A60B4">
        <w:rPr>
          <w:rStyle w:val="10"/>
          <w:rFonts w:ascii="Arial" w:hAnsi="Arial" w:cs="Arial"/>
          <w:b/>
          <w:sz w:val="32"/>
          <w:szCs w:val="32"/>
        </w:rPr>
        <w:t xml:space="preserve"> </w:t>
      </w:r>
    </w:p>
    <w:p w:rsidR="00971BFE" w:rsidRPr="005A60B4" w:rsidRDefault="00971BFE" w:rsidP="00971BFE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971BFE" w:rsidRDefault="00971BFE" w:rsidP="00971BFE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</w:t>
      </w:r>
    </w:p>
    <w:p w:rsidR="00971BFE" w:rsidRPr="005A60B4" w:rsidRDefault="00971BFE" w:rsidP="00971BFE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№ 90 от 27 июля 2023 г.</w:t>
      </w:r>
      <w:r w:rsidRPr="005A60B4">
        <w:rPr>
          <w:rStyle w:val="10"/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bCs/>
          <w:sz w:val="32"/>
          <w:szCs w:val="32"/>
        </w:rPr>
        <w:t xml:space="preserve">Об          </w:t>
      </w:r>
      <w:r w:rsidRPr="005A60B4">
        <w:rPr>
          <w:rFonts w:ascii="Arial" w:hAnsi="Arial" w:cs="Arial"/>
          <w:b/>
          <w:bCs/>
          <w:sz w:val="32"/>
          <w:szCs w:val="32"/>
        </w:rPr>
        <w:t>у</w:t>
      </w:r>
      <w:r w:rsidRPr="005A60B4">
        <w:rPr>
          <w:rFonts w:ascii="Arial" w:hAnsi="Arial" w:cs="Arial"/>
          <w:b/>
          <w:sz w:val="32"/>
          <w:szCs w:val="32"/>
        </w:rPr>
        <w:t>тверждении</w:t>
      </w:r>
      <w:r w:rsidRPr="005A60B4">
        <w:rPr>
          <w:rFonts w:ascii="Arial" w:hAnsi="Arial" w:cs="Arial"/>
          <w:b/>
          <w:bCs/>
          <w:sz w:val="32"/>
          <w:szCs w:val="32"/>
        </w:rPr>
        <w:t> </w:t>
      </w:r>
      <w:r w:rsidRPr="005A60B4">
        <w:rPr>
          <w:rFonts w:ascii="Arial" w:hAnsi="Arial" w:cs="Arial"/>
          <w:b/>
          <w:sz w:val="32"/>
          <w:szCs w:val="32"/>
        </w:rPr>
        <w:t>Порядка</w:t>
      </w:r>
      <w:r w:rsidRPr="005A60B4">
        <w:rPr>
          <w:rFonts w:ascii="Arial" w:hAnsi="Arial" w:cs="Arial"/>
          <w:b/>
          <w:bCs/>
          <w:sz w:val="32"/>
          <w:szCs w:val="32"/>
        </w:rPr>
        <w:t> </w:t>
      </w:r>
      <w:r w:rsidRPr="005A60B4">
        <w:rPr>
          <w:rFonts w:ascii="Arial" w:hAnsi="Arial" w:cs="Arial"/>
          <w:b/>
          <w:sz w:val="32"/>
          <w:szCs w:val="32"/>
        </w:rPr>
        <w:t>предоставления</w:t>
      </w:r>
      <w:r w:rsidRPr="005A60B4">
        <w:rPr>
          <w:rFonts w:ascii="Arial" w:hAnsi="Arial" w:cs="Arial"/>
          <w:b/>
          <w:bCs/>
          <w:sz w:val="32"/>
          <w:szCs w:val="32"/>
        </w:rPr>
        <w:t> </w:t>
      </w:r>
      <w:r w:rsidRPr="005A60B4">
        <w:rPr>
          <w:rFonts w:ascii="Arial" w:hAnsi="Arial" w:cs="Arial"/>
          <w:b/>
          <w:sz w:val="32"/>
          <w:szCs w:val="32"/>
        </w:rPr>
        <w:t>субсидий</w:t>
      </w:r>
      <w:r w:rsidRPr="005A60B4">
        <w:rPr>
          <w:rFonts w:ascii="Arial" w:hAnsi="Arial" w:cs="Arial"/>
          <w:b/>
          <w:bCs/>
          <w:sz w:val="32"/>
          <w:szCs w:val="32"/>
        </w:rPr>
        <w:t>,</w:t>
      </w:r>
    </w:p>
    <w:p w:rsidR="00971BFE" w:rsidRPr="005A60B4" w:rsidRDefault="00971BFE" w:rsidP="00971BFE">
      <w:pPr>
        <w:tabs>
          <w:tab w:val="left" w:pos="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5A60B4">
        <w:rPr>
          <w:rFonts w:ascii="Arial" w:hAnsi="Arial" w:cs="Arial"/>
          <w:b/>
          <w:bCs/>
          <w:sz w:val="32"/>
          <w:szCs w:val="32"/>
        </w:rPr>
        <w:t>в том числе </w:t>
      </w:r>
      <w:r w:rsidRPr="005A60B4">
        <w:rPr>
          <w:rFonts w:ascii="Arial" w:hAnsi="Arial" w:cs="Arial"/>
          <w:b/>
          <w:sz w:val="32"/>
          <w:szCs w:val="32"/>
        </w:rPr>
        <w:t>грантов</w:t>
      </w:r>
      <w:r w:rsidRPr="005A60B4">
        <w:rPr>
          <w:rFonts w:ascii="Arial" w:hAnsi="Arial" w:cs="Arial"/>
          <w:b/>
          <w:bCs/>
          <w:sz w:val="32"/>
          <w:szCs w:val="32"/>
        </w:rPr>
        <w:t> в </w:t>
      </w:r>
      <w:r w:rsidRPr="005A60B4">
        <w:rPr>
          <w:rFonts w:ascii="Arial" w:hAnsi="Arial" w:cs="Arial"/>
          <w:b/>
          <w:sz w:val="32"/>
          <w:szCs w:val="32"/>
        </w:rPr>
        <w:t>форме</w:t>
      </w:r>
      <w:r w:rsidRPr="005A60B4">
        <w:rPr>
          <w:rFonts w:ascii="Arial" w:hAnsi="Arial" w:cs="Arial"/>
          <w:b/>
          <w:bCs/>
          <w:sz w:val="32"/>
          <w:szCs w:val="32"/>
        </w:rPr>
        <w:t> субсидий, </w:t>
      </w:r>
    </w:p>
    <w:p w:rsidR="00971BFE" w:rsidRPr="005A60B4" w:rsidRDefault="00971BFE" w:rsidP="00971BFE">
      <w:pPr>
        <w:tabs>
          <w:tab w:val="left" w:pos="0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A60B4">
        <w:rPr>
          <w:rFonts w:ascii="Arial" w:hAnsi="Arial" w:cs="Arial"/>
          <w:b/>
          <w:sz w:val="32"/>
          <w:szCs w:val="32"/>
        </w:rPr>
        <w:t>юридическим</w:t>
      </w:r>
      <w:r w:rsidRPr="005A60B4">
        <w:rPr>
          <w:rFonts w:ascii="Arial" w:hAnsi="Arial" w:cs="Arial"/>
          <w:b/>
          <w:bCs/>
          <w:sz w:val="32"/>
          <w:szCs w:val="32"/>
        </w:rPr>
        <w:t> </w:t>
      </w:r>
      <w:r w:rsidRPr="005A60B4">
        <w:rPr>
          <w:rFonts w:ascii="Arial" w:hAnsi="Arial" w:cs="Arial"/>
          <w:b/>
          <w:sz w:val="32"/>
          <w:szCs w:val="32"/>
        </w:rPr>
        <w:t>лицам</w:t>
      </w:r>
      <w:r w:rsidRPr="005A60B4">
        <w:rPr>
          <w:rFonts w:ascii="Arial" w:hAnsi="Arial" w:cs="Arial"/>
          <w:b/>
          <w:bCs/>
          <w:sz w:val="32"/>
          <w:szCs w:val="32"/>
        </w:rPr>
        <w:t xml:space="preserve"> (за исключением субсидий государственным (муниципальным) учреждениям), индивидуальным </w:t>
      </w:r>
      <w:proofErr w:type="gramStart"/>
      <w:r w:rsidRPr="005A60B4">
        <w:rPr>
          <w:rFonts w:ascii="Arial" w:hAnsi="Arial" w:cs="Arial"/>
          <w:b/>
          <w:bCs/>
          <w:sz w:val="32"/>
          <w:szCs w:val="32"/>
        </w:rPr>
        <w:t>предпринимателям,  физическим</w:t>
      </w:r>
      <w:proofErr w:type="gramEnd"/>
      <w:r w:rsidRPr="005A60B4">
        <w:rPr>
          <w:rFonts w:ascii="Arial" w:hAnsi="Arial" w:cs="Arial"/>
          <w:b/>
          <w:bCs/>
          <w:sz w:val="32"/>
          <w:szCs w:val="32"/>
        </w:rPr>
        <w:t xml:space="preserve">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Камыш</w:t>
      </w:r>
      <w:r w:rsidRPr="005A60B4">
        <w:rPr>
          <w:rFonts w:ascii="Arial" w:hAnsi="Arial" w:cs="Arial"/>
          <w:b/>
          <w:bCs/>
          <w:sz w:val="32"/>
          <w:szCs w:val="32"/>
        </w:rPr>
        <w:t>инского</w:t>
      </w:r>
      <w:proofErr w:type="spellEnd"/>
      <w:r w:rsidRPr="005A60B4">
        <w:rPr>
          <w:rFonts w:ascii="Arial" w:hAnsi="Arial" w:cs="Arial"/>
          <w:b/>
          <w:bCs/>
          <w:sz w:val="32"/>
          <w:szCs w:val="32"/>
        </w:rPr>
        <w:t xml:space="preserve"> сельсовета Курского района Курской области на реализацию проектов»</w:t>
      </w:r>
    </w:p>
    <w:p w:rsidR="00971BFE" w:rsidRPr="005A60B4" w:rsidRDefault="00971BFE" w:rsidP="00971BFE">
      <w:pPr>
        <w:pStyle w:val="ConsPlusNormal"/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:rsidR="00971BFE" w:rsidRPr="005A60B4" w:rsidRDefault="00971BFE" w:rsidP="00971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1BFE" w:rsidRPr="005A60B4" w:rsidRDefault="00971BFE" w:rsidP="00971BFE">
      <w:pPr>
        <w:shd w:val="clear" w:color="auto" w:fill="FFFFFF"/>
        <w:tabs>
          <w:tab w:val="left" w:pos="567"/>
        </w:tabs>
        <w:ind w:firstLine="533"/>
        <w:jc w:val="both"/>
        <w:rPr>
          <w:rFonts w:ascii="Arial" w:hAnsi="Arial" w:cs="Arial"/>
          <w:b/>
          <w:shd w:val="clear" w:color="auto" w:fill="FFFFFF"/>
        </w:rPr>
      </w:pPr>
      <w:r w:rsidRPr="005A60B4">
        <w:rPr>
          <w:rFonts w:ascii="Arial" w:hAnsi="Arial" w:cs="Arial"/>
        </w:rPr>
        <w:t xml:space="preserve">В соответствии с Бюджетным кодексом Российской Федерации, постановлением Правительства Российской Федерации от 21 сентября 2022 г. № 1666 «О внесении изменений в некоторые акты Правительства российской Федерации», Уставом </w:t>
      </w:r>
      <w:r w:rsidRPr="005A60B4">
        <w:rPr>
          <w:rFonts w:ascii="Arial" w:hAnsi="Arial" w:cs="Arial"/>
          <w:shd w:val="clear" w:color="auto" w:fill="FFFFFF"/>
        </w:rPr>
        <w:t>м</w:t>
      </w:r>
      <w:r>
        <w:rPr>
          <w:rFonts w:ascii="Arial" w:hAnsi="Arial" w:cs="Arial"/>
          <w:shd w:val="clear" w:color="auto" w:fill="FFFFFF"/>
        </w:rPr>
        <w:t>униципального образования "</w:t>
      </w:r>
      <w:proofErr w:type="spellStart"/>
      <w:r>
        <w:rPr>
          <w:rFonts w:ascii="Arial" w:hAnsi="Arial" w:cs="Arial"/>
          <w:shd w:val="clear" w:color="auto" w:fill="FFFFFF"/>
        </w:rPr>
        <w:t>Камыш</w:t>
      </w:r>
      <w:r w:rsidRPr="005A60B4">
        <w:rPr>
          <w:rFonts w:ascii="Arial" w:hAnsi="Arial" w:cs="Arial"/>
          <w:shd w:val="clear" w:color="auto" w:fill="FFFFFF"/>
        </w:rPr>
        <w:t>инский</w:t>
      </w:r>
      <w:proofErr w:type="spellEnd"/>
      <w:r w:rsidRPr="005A60B4">
        <w:rPr>
          <w:rFonts w:ascii="Arial" w:hAnsi="Arial" w:cs="Arial"/>
          <w:shd w:val="clear" w:color="auto" w:fill="FFFFFF"/>
        </w:rPr>
        <w:t xml:space="preserve"> сельсовет" Курского района Курской области,</w:t>
      </w:r>
      <w:r w:rsidRPr="001D6C38">
        <w:rPr>
          <w:rFonts w:ascii="Arial" w:hAnsi="Arial" w:cs="Arial"/>
          <w:color w:val="000000"/>
        </w:rPr>
        <w:t xml:space="preserve"> </w:t>
      </w:r>
      <w:r w:rsidRPr="00C63C83">
        <w:rPr>
          <w:rFonts w:ascii="Arial" w:hAnsi="Arial" w:cs="Arial"/>
          <w:color w:val="000000"/>
        </w:rPr>
        <w:t>протестом прокурора Курского района</w:t>
      </w:r>
      <w:r>
        <w:rPr>
          <w:rFonts w:ascii="Arial" w:hAnsi="Arial" w:cs="Arial"/>
          <w:color w:val="000000"/>
        </w:rPr>
        <w:t xml:space="preserve"> от 20.12.2023г. № 02-01-2023, </w:t>
      </w:r>
      <w:r>
        <w:rPr>
          <w:rFonts w:ascii="Arial" w:hAnsi="Arial" w:cs="Arial"/>
          <w:shd w:val="clear" w:color="auto" w:fill="FFFFFF"/>
        </w:rPr>
        <w:t xml:space="preserve">Администрация </w:t>
      </w:r>
      <w:proofErr w:type="spellStart"/>
      <w:r>
        <w:rPr>
          <w:rFonts w:ascii="Arial" w:hAnsi="Arial" w:cs="Arial"/>
          <w:shd w:val="clear" w:color="auto" w:fill="FFFFFF"/>
        </w:rPr>
        <w:t>Камыш</w:t>
      </w:r>
      <w:r w:rsidRPr="005A60B4">
        <w:rPr>
          <w:rFonts w:ascii="Arial" w:hAnsi="Arial" w:cs="Arial"/>
          <w:shd w:val="clear" w:color="auto" w:fill="FFFFFF"/>
        </w:rPr>
        <w:t>инского</w:t>
      </w:r>
      <w:proofErr w:type="spellEnd"/>
      <w:r w:rsidRPr="005A60B4">
        <w:rPr>
          <w:rFonts w:ascii="Arial" w:hAnsi="Arial" w:cs="Arial"/>
          <w:shd w:val="clear" w:color="auto" w:fill="FFFFFF"/>
        </w:rPr>
        <w:t xml:space="preserve"> сельсовета Курского района</w:t>
      </w:r>
      <w:r>
        <w:rPr>
          <w:rFonts w:ascii="Arial" w:hAnsi="Arial" w:cs="Arial"/>
          <w:shd w:val="clear" w:color="auto" w:fill="FFFFFF"/>
        </w:rPr>
        <w:t>,</w:t>
      </w:r>
      <w:r w:rsidRPr="005A60B4">
        <w:rPr>
          <w:rFonts w:ascii="Arial" w:hAnsi="Arial" w:cs="Arial"/>
          <w:shd w:val="clear" w:color="auto" w:fill="FFFFFF"/>
        </w:rPr>
        <w:t xml:space="preserve"> </w:t>
      </w:r>
    </w:p>
    <w:p w:rsidR="00971BFE" w:rsidRDefault="00971BFE" w:rsidP="00971BFE">
      <w:pPr>
        <w:shd w:val="clear" w:color="auto" w:fill="FFFFFF"/>
        <w:tabs>
          <w:tab w:val="left" w:pos="567"/>
        </w:tabs>
        <w:ind w:firstLine="533"/>
        <w:jc w:val="both"/>
        <w:rPr>
          <w:rFonts w:ascii="Arial" w:hAnsi="Arial" w:cs="Arial"/>
          <w:b/>
          <w:shd w:val="clear" w:color="auto" w:fill="FFFFFF"/>
        </w:rPr>
      </w:pPr>
      <w:r w:rsidRPr="005A60B4">
        <w:rPr>
          <w:rFonts w:ascii="Arial" w:hAnsi="Arial" w:cs="Arial"/>
          <w:b/>
          <w:shd w:val="clear" w:color="auto" w:fill="FFFFFF"/>
        </w:rPr>
        <w:t>ПОСТАНОВЛЯЕТ:</w:t>
      </w:r>
    </w:p>
    <w:p w:rsidR="00971BFE" w:rsidRPr="005A60B4" w:rsidRDefault="00971BFE" w:rsidP="00971BFE">
      <w:pPr>
        <w:shd w:val="clear" w:color="auto" w:fill="FFFFFF"/>
        <w:tabs>
          <w:tab w:val="left" w:pos="567"/>
        </w:tabs>
        <w:ind w:firstLine="533"/>
        <w:jc w:val="both"/>
        <w:rPr>
          <w:rFonts w:ascii="Arial" w:hAnsi="Arial" w:cs="Arial"/>
          <w:shd w:val="clear" w:color="auto" w:fill="FFFFFF"/>
        </w:rPr>
      </w:pPr>
    </w:p>
    <w:p w:rsidR="00971BFE" w:rsidRDefault="00971BFE" w:rsidP="00971BFE">
      <w:pPr>
        <w:pStyle w:val="a4"/>
        <w:numPr>
          <w:ilvl w:val="0"/>
          <w:numId w:val="1"/>
        </w:numPr>
        <w:spacing w:line="100" w:lineRule="atLeast"/>
        <w:ind w:left="0" w:firstLine="300"/>
        <w:rPr>
          <w:rFonts w:ascii="Arial" w:eastAsia="Times New Roman" w:hAnsi="Arial" w:cs="Arial"/>
          <w:color w:val="auto"/>
          <w:szCs w:val="24"/>
        </w:rPr>
      </w:pPr>
      <w:r w:rsidRPr="00DA4472">
        <w:rPr>
          <w:rFonts w:ascii="Arial" w:hAnsi="Arial" w:cs="Arial"/>
          <w:szCs w:val="24"/>
        </w:rPr>
        <w:t xml:space="preserve">Внести изменения в </w:t>
      </w:r>
      <w:r>
        <w:rPr>
          <w:rFonts w:ascii="Arial" w:hAnsi="Arial" w:cs="Arial"/>
          <w:szCs w:val="24"/>
        </w:rPr>
        <w:t>«</w:t>
      </w:r>
      <w:r>
        <w:rPr>
          <w:rFonts w:ascii="Arial" w:eastAsia="Times New Roman" w:hAnsi="Arial" w:cs="Arial"/>
          <w:color w:val="auto"/>
          <w:szCs w:val="24"/>
        </w:rPr>
        <w:t xml:space="preserve">Порядок </w:t>
      </w:r>
      <w:r w:rsidRPr="00DA4472">
        <w:rPr>
          <w:rStyle w:val="a3"/>
          <w:rFonts w:ascii="Arial" w:hAnsi="Arial" w:cs="Arial"/>
          <w:i w:val="0"/>
          <w:iCs w:val="0"/>
          <w:color w:val="auto"/>
          <w:szCs w:val="24"/>
        </w:rPr>
        <w:t>предоставления</w:t>
      </w:r>
      <w:r w:rsidRPr="00DA4472">
        <w:rPr>
          <w:rFonts w:ascii="Arial" w:hAnsi="Arial" w:cs="Arial"/>
          <w:color w:val="auto"/>
          <w:szCs w:val="24"/>
        </w:rPr>
        <w:t> </w:t>
      </w:r>
      <w:r w:rsidRPr="00DA4472">
        <w:rPr>
          <w:rStyle w:val="a3"/>
          <w:rFonts w:ascii="Arial" w:hAnsi="Arial" w:cs="Arial"/>
          <w:i w:val="0"/>
          <w:iCs w:val="0"/>
          <w:color w:val="auto"/>
          <w:szCs w:val="24"/>
        </w:rPr>
        <w:t>субсидий</w:t>
      </w:r>
      <w:r w:rsidRPr="00DA4472">
        <w:rPr>
          <w:rFonts w:ascii="Arial" w:hAnsi="Arial" w:cs="Arial"/>
          <w:color w:val="auto"/>
          <w:szCs w:val="24"/>
        </w:rPr>
        <w:t>, в том числе </w:t>
      </w:r>
      <w:r w:rsidRPr="00DA4472">
        <w:rPr>
          <w:rStyle w:val="a3"/>
          <w:rFonts w:ascii="Arial" w:hAnsi="Arial" w:cs="Arial"/>
          <w:i w:val="0"/>
          <w:iCs w:val="0"/>
          <w:color w:val="auto"/>
          <w:szCs w:val="24"/>
        </w:rPr>
        <w:t>грантов</w:t>
      </w:r>
      <w:r w:rsidRPr="00DA4472">
        <w:rPr>
          <w:rFonts w:ascii="Arial" w:hAnsi="Arial" w:cs="Arial"/>
          <w:color w:val="auto"/>
          <w:szCs w:val="24"/>
        </w:rPr>
        <w:t> в </w:t>
      </w:r>
      <w:r w:rsidRPr="00DA4472">
        <w:rPr>
          <w:rStyle w:val="a3"/>
          <w:rFonts w:ascii="Arial" w:hAnsi="Arial" w:cs="Arial"/>
          <w:i w:val="0"/>
          <w:iCs w:val="0"/>
          <w:color w:val="auto"/>
          <w:szCs w:val="24"/>
        </w:rPr>
        <w:t>форме</w:t>
      </w:r>
      <w:r w:rsidRPr="00DA4472">
        <w:rPr>
          <w:rFonts w:ascii="Arial" w:hAnsi="Arial" w:cs="Arial"/>
          <w:color w:val="auto"/>
          <w:szCs w:val="24"/>
        </w:rPr>
        <w:t> субсидий, </w:t>
      </w:r>
      <w:r w:rsidRPr="00DA4472">
        <w:rPr>
          <w:rStyle w:val="a3"/>
          <w:rFonts w:ascii="Arial" w:hAnsi="Arial" w:cs="Arial"/>
          <w:i w:val="0"/>
          <w:iCs w:val="0"/>
          <w:color w:val="auto"/>
          <w:szCs w:val="24"/>
        </w:rPr>
        <w:t>юридическим</w:t>
      </w:r>
      <w:r w:rsidRPr="00DA4472">
        <w:rPr>
          <w:rFonts w:ascii="Arial" w:hAnsi="Arial" w:cs="Arial"/>
          <w:color w:val="auto"/>
          <w:szCs w:val="24"/>
        </w:rPr>
        <w:t> </w:t>
      </w:r>
      <w:r w:rsidRPr="00DA4472">
        <w:rPr>
          <w:rStyle w:val="a3"/>
          <w:rFonts w:ascii="Arial" w:hAnsi="Arial" w:cs="Arial"/>
          <w:i w:val="0"/>
          <w:iCs w:val="0"/>
          <w:color w:val="auto"/>
          <w:szCs w:val="24"/>
        </w:rPr>
        <w:t>лицам</w:t>
      </w:r>
      <w:r w:rsidRPr="00DA4472">
        <w:rPr>
          <w:rFonts w:ascii="Arial" w:hAnsi="Arial" w:cs="Arial"/>
          <w:color w:val="auto"/>
          <w:szCs w:val="24"/>
        </w:rPr>
        <w:t> (за исключением субсидий государственным</w:t>
      </w:r>
      <w:r w:rsidRPr="00DA4472">
        <w:rPr>
          <w:rFonts w:ascii="Arial" w:hAnsi="Arial" w:cs="Arial"/>
          <w:color w:val="auto"/>
          <w:szCs w:val="24"/>
          <w:shd w:val="clear" w:color="auto" w:fill="FFFFFF"/>
        </w:rPr>
        <w:t xml:space="preserve"> (муниципальным) учреждениям), индивидуальным предпринимателям, физическим лицам - производителям товаров, работ, услуг, а также </w:t>
      </w:r>
      <w:r w:rsidRPr="00DA4472">
        <w:rPr>
          <w:rFonts w:ascii="Arial" w:hAnsi="Arial" w:cs="Arial"/>
          <w:color w:val="auto"/>
          <w:szCs w:val="24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DA4472">
        <w:rPr>
          <w:rFonts w:ascii="Arial" w:hAnsi="Arial" w:cs="Arial"/>
          <w:color w:val="auto"/>
          <w:szCs w:val="24"/>
          <w:shd w:val="clear" w:color="auto" w:fill="FFFFFF"/>
        </w:rPr>
        <w:t xml:space="preserve"> из бюджета </w:t>
      </w:r>
      <w:proofErr w:type="spellStart"/>
      <w:r w:rsidRPr="00DA4472">
        <w:rPr>
          <w:rFonts w:ascii="Arial" w:hAnsi="Arial" w:cs="Arial"/>
          <w:bCs/>
          <w:color w:val="auto"/>
          <w:szCs w:val="24"/>
          <w:shd w:val="clear" w:color="auto" w:fill="FFFFFF"/>
        </w:rPr>
        <w:t>Камышинского</w:t>
      </w:r>
      <w:proofErr w:type="spellEnd"/>
      <w:r w:rsidRPr="00DA4472">
        <w:rPr>
          <w:rFonts w:ascii="Arial" w:hAnsi="Arial" w:cs="Arial"/>
          <w:bCs/>
          <w:color w:val="auto"/>
          <w:szCs w:val="24"/>
          <w:shd w:val="clear" w:color="auto" w:fill="FFFFFF"/>
        </w:rPr>
        <w:t xml:space="preserve"> сельсовета Курского района Курской области</w:t>
      </w:r>
      <w:r w:rsidRPr="00DA4472">
        <w:rPr>
          <w:rFonts w:ascii="Arial" w:eastAsia="Times New Roman" w:hAnsi="Arial" w:cs="Arial"/>
          <w:color w:val="auto"/>
          <w:szCs w:val="24"/>
        </w:rPr>
        <w:t xml:space="preserve"> на реализацию проектов</w:t>
      </w:r>
      <w:r>
        <w:rPr>
          <w:rFonts w:ascii="Arial" w:eastAsia="Times New Roman" w:hAnsi="Arial" w:cs="Arial"/>
          <w:color w:val="auto"/>
          <w:szCs w:val="24"/>
        </w:rPr>
        <w:t>», а именно:</w:t>
      </w:r>
    </w:p>
    <w:p w:rsidR="00971BFE" w:rsidRDefault="00971BFE" w:rsidP="00971BFE">
      <w:pPr>
        <w:pStyle w:val="a4"/>
        <w:spacing w:line="100" w:lineRule="atLeast"/>
        <w:ind w:left="300" w:firstLine="0"/>
        <w:rPr>
          <w:rFonts w:ascii="Arial" w:eastAsia="Times New Roman" w:hAnsi="Arial" w:cs="Arial"/>
          <w:color w:val="auto"/>
          <w:szCs w:val="24"/>
        </w:rPr>
      </w:pPr>
    </w:p>
    <w:p w:rsidR="00971BFE" w:rsidRDefault="00971BFE" w:rsidP="00971BFE">
      <w:pPr>
        <w:pStyle w:val="a4"/>
        <w:numPr>
          <w:ilvl w:val="1"/>
          <w:numId w:val="1"/>
        </w:numPr>
        <w:spacing w:line="100" w:lineRule="atLeast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lastRenderedPageBreak/>
        <w:t xml:space="preserve"> Пункт 3 Порядка дополнить подпунктом 3.1. следующего содержания:</w:t>
      </w:r>
    </w:p>
    <w:p w:rsidR="00971BFE" w:rsidRDefault="00971BFE" w:rsidP="00971BFE">
      <w:pPr>
        <w:pStyle w:val="a4"/>
        <w:spacing w:line="100" w:lineRule="atLeast"/>
        <w:ind w:firstLine="300"/>
        <w:rPr>
          <w:rFonts w:ascii="Arial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 xml:space="preserve">«3.1. </w:t>
      </w:r>
      <w:r w:rsidRPr="002E2343">
        <w:rPr>
          <w:rFonts w:ascii="Arial" w:hAnsi="Arial" w:cs="Arial"/>
          <w:color w:val="auto"/>
          <w:szCs w:val="24"/>
        </w:rPr>
        <w:t xml:space="preserve">Получатели субсидий определяются решением Главы </w:t>
      </w:r>
      <w:proofErr w:type="spellStart"/>
      <w:r w:rsidRPr="002E2343">
        <w:rPr>
          <w:rFonts w:ascii="Arial" w:hAnsi="Arial" w:cs="Arial"/>
          <w:color w:val="auto"/>
          <w:szCs w:val="24"/>
        </w:rPr>
        <w:t>Камышинского</w:t>
      </w:r>
      <w:proofErr w:type="spellEnd"/>
      <w:r w:rsidRPr="002E2343">
        <w:rPr>
          <w:rFonts w:ascii="Arial" w:hAnsi="Arial" w:cs="Arial"/>
          <w:color w:val="auto"/>
          <w:szCs w:val="24"/>
        </w:rPr>
        <w:t xml:space="preserve"> сельсовета Курского района в целях использования резервного фонда </w:t>
      </w:r>
      <w:proofErr w:type="spellStart"/>
      <w:r w:rsidRPr="002E2343">
        <w:rPr>
          <w:rFonts w:ascii="Arial" w:hAnsi="Arial" w:cs="Arial"/>
          <w:color w:val="auto"/>
          <w:szCs w:val="24"/>
        </w:rPr>
        <w:t>Камышинского</w:t>
      </w:r>
      <w:proofErr w:type="spellEnd"/>
      <w:r>
        <w:rPr>
          <w:rFonts w:ascii="Arial" w:hAnsi="Arial" w:cs="Arial"/>
          <w:color w:val="auto"/>
          <w:szCs w:val="24"/>
        </w:rPr>
        <w:t xml:space="preserve"> сельсовета Курского района</w:t>
      </w:r>
      <w:r w:rsidRPr="002E2343">
        <w:rPr>
          <w:rFonts w:ascii="Arial" w:hAnsi="Arial" w:cs="Arial"/>
          <w:color w:val="auto"/>
          <w:szCs w:val="24"/>
        </w:rPr>
        <w:t>»</w:t>
      </w:r>
      <w:r>
        <w:rPr>
          <w:rFonts w:ascii="Arial" w:hAnsi="Arial" w:cs="Arial"/>
          <w:color w:val="auto"/>
          <w:szCs w:val="24"/>
        </w:rPr>
        <w:t>;</w:t>
      </w:r>
    </w:p>
    <w:p w:rsidR="00971BFE" w:rsidRDefault="00971BFE" w:rsidP="00971BFE">
      <w:pPr>
        <w:pStyle w:val="a4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- Пункт 4 Порядка «</w:t>
      </w:r>
      <w:r w:rsidRPr="005A60B4">
        <w:rPr>
          <w:rFonts w:ascii="Arial" w:hAnsi="Arial" w:cs="Arial"/>
          <w:color w:val="auto"/>
          <w:szCs w:val="24"/>
        </w:rPr>
        <w:t>4. 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</w:t>
      </w:r>
      <w:r>
        <w:rPr>
          <w:rFonts w:ascii="Arial" w:hAnsi="Arial" w:cs="Arial"/>
          <w:color w:val="auto"/>
          <w:szCs w:val="24"/>
        </w:rPr>
        <w:t>» считать пунктом 5;</w:t>
      </w:r>
    </w:p>
    <w:p w:rsidR="00971BFE" w:rsidRDefault="00971BFE" w:rsidP="00971BFE">
      <w:pPr>
        <w:pStyle w:val="a4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-  пункт 5 дополнить подпунктом 5.1. следующего содержания:</w:t>
      </w:r>
    </w:p>
    <w:p w:rsidR="00971BFE" w:rsidRPr="00A9783B" w:rsidRDefault="00971BFE" w:rsidP="00971BFE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Arial" w:hAnsi="Arial" w:cs="Arial"/>
          <w:color w:val="auto"/>
          <w:szCs w:val="24"/>
        </w:rPr>
        <w:t xml:space="preserve">«5.1. </w:t>
      </w:r>
      <w:r w:rsidRPr="00A9783B">
        <w:rPr>
          <w:rFonts w:ascii="Times New Roman" w:hAnsi="Times New Roman" w:cs="Times New Roman"/>
          <w:color w:val="auto"/>
          <w:sz w:val="28"/>
          <w:szCs w:val="28"/>
        </w:rPr>
        <w:t>Отбор получателей субсидий, осуществляется на конкурентной основе следующими способами:</w:t>
      </w:r>
    </w:p>
    <w:p w:rsidR="00971BFE" w:rsidRPr="00A33983" w:rsidRDefault="00971BFE" w:rsidP="00971BFE">
      <w:pPr>
        <w:pStyle w:val="a4"/>
        <w:rPr>
          <w:rFonts w:ascii="Arial" w:hAnsi="Arial" w:cs="Arial"/>
          <w:color w:val="auto"/>
          <w:szCs w:val="24"/>
        </w:rPr>
      </w:pPr>
      <w:r w:rsidRPr="00A33983">
        <w:rPr>
          <w:rFonts w:ascii="Arial" w:hAnsi="Arial" w:cs="Arial"/>
          <w:color w:val="auto"/>
          <w:szCs w:val="24"/>
        </w:rPr>
        <w:t>1) запрос предложений - проведение отбора получателей субсидий исходя из соответствия участников отбора получателей субсидий категориям и (или) критериям и очередности поступления предложений (заявок) на участие в отборе получателей субсидий;</w:t>
      </w:r>
    </w:p>
    <w:p w:rsidR="00971BFE" w:rsidRPr="00A33983" w:rsidRDefault="00971BFE" w:rsidP="00971BFE">
      <w:pPr>
        <w:pStyle w:val="a4"/>
        <w:rPr>
          <w:rFonts w:ascii="Arial" w:hAnsi="Arial" w:cs="Arial"/>
          <w:color w:val="auto"/>
          <w:szCs w:val="24"/>
        </w:rPr>
      </w:pPr>
      <w:r w:rsidRPr="00A33983">
        <w:rPr>
          <w:rFonts w:ascii="Arial" w:hAnsi="Arial" w:cs="Arial"/>
          <w:color w:val="auto"/>
          <w:szCs w:val="24"/>
        </w:rPr>
        <w:t>2) конкурс - проведение отбора получателей субсидий исходя из наилучших условий достижения результатов предоставления субсидий.</w:t>
      </w:r>
    </w:p>
    <w:p w:rsidR="00971BFE" w:rsidRPr="00A33983" w:rsidRDefault="00971BFE" w:rsidP="00971BFE">
      <w:pPr>
        <w:pStyle w:val="s1"/>
        <w:shd w:val="clear" w:color="auto" w:fill="FFFFFF"/>
        <w:ind w:firstLine="533"/>
        <w:jc w:val="both"/>
        <w:rPr>
          <w:rFonts w:ascii="Arial" w:hAnsi="Arial" w:cs="Arial"/>
        </w:rPr>
      </w:pPr>
      <w:r w:rsidRPr="00A33983">
        <w:rPr>
          <w:rFonts w:ascii="Arial" w:hAnsi="Arial" w:cs="Arial"/>
          <w:shd w:val="clear" w:color="auto" w:fill="FFFFFF"/>
        </w:rPr>
        <w:t>Отбор получателей субсидий осуществляется в государственной интегрированной информационной системе управления общественными финансами "Электронный бюджет" или в определенных высшим исполнительным органом субъекта Российской Федерации государственных информационных системах субъектов Российской Федерации, в бюджете которых расчетная доля межбюджетных трансфертов из федерального бюджета (за исключением субвенций)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Федерации, с последующей передачей данных в рамках информационного взаимодействия указанных информационных систем с государственной интегрированной информационной системой управления общественными финансами "Электронный бюджет"».</w:t>
      </w:r>
    </w:p>
    <w:p w:rsidR="00971BFE" w:rsidRPr="002E2343" w:rsidRDefault="00971BFE" w:rsidP="00971BFE">
      <w:pPr>
        <w:pStyle w:val="a4"/>
        <w:numPr>
          <w:ilvl w:val="1"/>
          <w:numId w:val="1"/>
        </w:numPr>
        <w:spacing w:line="100" w:lineRule="atLeast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>Пункты 5,6,7,8,9,10,11,12,13,14,15,16,17,18,19,20,21,22,23,24,25,26,27,28,29,30,31 соответственно считать пунктами 6,7,8,9,10,11,12,13,14,15,16,17,18,19,20,21,22,23,24,25,26,27,28,29,30,31,32.</w:t>
      </w:r>
    </w:p>
    <w:p w:rsidR="00971BFE" w:rsidRPr="00766DAD" w:rsidRDefault="00971BFE" w:rsidP="00971BFE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766DAD">
        <w:rPr>
          <w:rFonts w:ascii="Arial" w:hAnsi="Arial" w:cs="Arial"/>
          <w:sz w:val="24"/>
          <w:szCs w:val="24"/>
        </w:rPr>
        <w:t>.</w:t>
      </w:r>
    </w:p>
    <w:p w:rsidR="00971BFE" w:rsidRPr="00FA2305" w:rsidRDefault="00971BFE" w:rsidP="00971BFE">
      <w:pPr>
        <w:ind w:firstLine="709"/>
        <w:jc w:val="both"/>
        <w:rPr>
          <w:rFonts w:ascii="Arial" w:eastAsia="Lucida Sans Unicode" w:hAnsi="Arial" w:cs="Arial"/>
          <w:color w:val="000000"/>
          <w:lang w:bidi="ru-RU"/>
        </w:rPr>
      </w:pPr>
      <w:r w:rsidRPr="00FA2305">
        <w:rPr>
          <w:rFonts w:ascii="Arial" w:eastAsia="Lucida Sans Unicode" w:hAnsi="Arial" w:cs="Arial"/>
          <w:color w:val="000000"/>
          <w:lang w:bidi="ru-RU"/>
        </w:rPr>
        <w:t>2. Разместить настоящее постановление на</w:t>
      </w:r>
      <w:r w:rsidRPr="00FA2305">
        <w:rPr>
          <w:rFonts w:ascii="Arial" w:hAnsi="Arial" w:cs="Arial"/>
          <w:bCs/>
          <w:color w:val="000000"/>
        </w:rPr>
        <w:t xml:space="preserve"> официальном сайте муниципального образования «</w:t>
      </w:r>
      <w:proofErr w:type="spellStart"/>
      <w:r w:rsidRPr="00FA2305">
        <w:rPr>
          <w:rFonts w:ascii="Arial" w:hAnsi="Arial" w:cs="Arial"/>
          <w:bCs/>
          <w:color w:val="000000"/>
        </w:rPr>
        <w:t>Камышинс</w:t>
      </w:r>
      <w:r>
        <w:rPr>
          <w:rFonts w:ascii="Arial" w:hAnsi="Arial" w:cs="Arial"/>
          <w:bCs/>
          <w:color w:val="000000"/>
        </w:rPr>
        <w:t>кий</w:t>
      </w:r>
      <w:proofErr w:type="spellEnd"/>
      <w:r>
        <w:rPr>
          <w:rFonts w:ascii="Arial" w:hAnsi="Arial" w:cs="Arial"/>
          <w:bCs/>
          <w:color w:val="000000"/>
        </w:rPr>
        <w:t xml:space="preserve"> сельсовет» Курского района </w:t>
      </w:r>
      <w:r w:rsidRPr="00FA2305">
        <w:rPr>
          <w:rFonts w:ascii="Arial" w:hAnsi="Arial" w:cs="Arial"/>
          <w:bCs/>
          <w:color w:val="000000"/>
        </w:rPr>
        <w:t>Курской области</w:t>
      </w:r>
      <w:r w:rsidRPr="00FA2305">
        <w:rPr>
          <w:rFonts w:ascii="Arial" w:hAnsi="Arial" w:cs="Arial"/>
          <w:color w:val="000000"/>
        </w:rPr>
        <w:t xml:space="preserve">. </w:t>
      </w:r>
    </w:p>
    <w:p w:rsidR="00971BFE" w:rsidRPr="00FA2305" w:rsidRDefault="00971BFE" w:rsidP="00971BFE">
      <w:pPr>
        <w:ind w:firstLine="720"/>
        <w:jc w:val="both"/>
        <w:rPr>
          <w:rFonts w:ascii="Arial" w:hAnsi="Arial" w:cs="Arial"/>
          <w:color w:val="000000"/>
        </w:rPr>
      </w:pPr>
      <w:r w:rsidRPr="00FA2305">
        <w:rPr>
          <w:rFonts w:ascii="Arial" w:hAnsi="Arial" w:cs="Arial"/>
          <w:color w:val="000000"/>
        </w:rPr>
        <w:t>3. Контроль за исполнением настоящего постановления оставляю за собой.</w:t>
      </w:r>
    </w:p>
    <w:p w:rsidR="00971BFE" w:rsidRPr="00FA2305" w:rsidRDefault="00971BFE" w:rsidP="00971BFE">
      <w:pPr>
        <w:ind w:firstLine="708"/>
        <w:jc w:val="both"/>
        <w:rPr>
          <w:rFonts w:ascii="Arial" w:eastAsia="Lucida Sans Unicode" w:hAnsi="Arial" w:cs="Arial"/>
          <w:color w:val="000000"/>
          <w:lang w:bidi="ru-RU"/>
        </w:rPr>
      </w:pPr>
      <w:r w:rsidRPr="00FA2305">
        <w:rPr>
          <w:rFonts w:ascii="Arial" w:eastAsia="Lucida Sans Unicode" w:hAnsi="Arial" w:cs="Arial"/>
          <w:color w:val="000000"/>
          <w:lang w:bidi="ru-RU"/>
        </w:rPr>
        <w:t>4. Постановление вступает в силу со дня его подписания.</w:t>
      </w:r>
    </w:p>
    <w:p w:rsidR="00971BFE" w:rsidRDefault="00971BFE" w:rsidP="00971BFE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971BFE" w:rsidRDefault="00971BFE" w:rsidP="00971BFE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971BFE" w:rsidRPr="008345BC" w:rsidRDefault="00971BFE" w:rsidP="00971BF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71BFE" w:rsidRPr="008345BC" w:rsidRDefault="00971BFE" w:rsidP="00971BFE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8345B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5BC">
        <w:rPr>
          <w:rFonts w:ascii="Arial" w:hAnsi="Arial" w:cs="Arial"/>
          <w:sz w:val="24"/>
          <w:szCs w:val="24"/>
        </w:rPr>
        <w:t>Камышинского</w:t>
      </w:r>
      <w:proofErr w:type="spellEnd"/>
      <w:r w:rsidRPr="008345BC">
        <w:rPr>
          <w:rFonts w:ascii="Arial" w:hAnsi="Arial" w:cs="Arial"/>
          <w:sz w:val="24"/>
          <w:szCs w:val="24"/>
        </w:rPr>
        <w:t xml:space="preserve"> сельсовета</w:t>
      </w:r>
    </w:p>
    <w:p w:rsidR="00971BFE" w:rsidRPr="008345BC" w:rsidRDefault="00971BFE" w:rsidP="00971BFE">
      <w:pPr>
        <w:pStyle w:val="ConsPlusNormal"/>
        <w:rPr>
          <w:rFonts w:ascii="Arial" w:hAnsi="Arial" w:cs="Arial"/>
          <w:sz w:val="24"/>
          <w:szCs w:val="24"/>
        </w:rPr>
      </w:pPr>
      <w:r w:rsidRPr="008345BC">
        <w:rPr>
          <w:rFonts w:ascii="Arial" w:hAnsi="Arial" w:cs="Arial"/>
          <w:sz w:val="24"/>
          <w:szCs w:val="24"/>
        </w:rPr>
        <w:t xml:space="preserve">Курского района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>
        <w:rPr>
          <w:rFonts w:ascii="Arial" w:hAnsi="Arial" w:cs="Arial"/>
          <w:sz w:val="24"/>
          <w:szCs w:val="24"/>
        </w:rPr>
        <w:t>П.В.Крсников</w:t>
      </w:r>
      <w:proofErr w:type="spellEnd"/>
    </w:p>
    <w:p w:rsidR="00A1601B" w:rsidRDefault="00A1601B">
      <w:bookmarkStart w:id="0" w:name="_GoBack"/>
      <w:bookmarkEnd w:id="0"/>
    </w:p>
    <w:sectPr w:rsidR="00A1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03A2E"/>
    <w:multiLevelType w:val="multilevel"/>
    <w:tmpl w:val="8604AC0C"/>
    <w:lvl w:ilvl="0">
      <w:start w:val="1"/>
      <w:numFmt w:val="decimal"/>
      <w:lvlText w:val="%1."/>
      <w:lvlJc w:val="left"/>
      <w:pPr>
        <w:ind w:left="705" w:hanging="405"/>
      </w:pPr>
      <w:rPr>
        <w:rFonts w:eastAsia="Times New Roman CYR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FE"/>
    <w:rsid w:val="003C443D"/>
    <w:rsid w:val="00971BFE"/>
    <w:rsid w:val="00A1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91C1B-AFCD-4FD8-A16F-E771CFE1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71BFE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character" w:styleId="a3">
    <w:name w:val="Emphasis"/>
    <w:uiPriority w:val="20"/>
    <w:qFormat/>
    <w:rsid w:val="00971BFE"/>
    <w:rPr>
      <w:i/>
      <w:iCs/>
    </w:rPr>
  </w:style>
  <w:style w:type="paragraph" w:customStyle="1" w:styleId="a4">
    <w:name w:val="Áàçîâûé"/>
    <w:rsid w:val="00971BF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ConsPlusNormal">
    <w:name w:val="ConsPlusNormal"/>
    <w:rsid w:val="00971BF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character" w:customStyle="1" w:styleId="10">
    <w:name w:val="Основной шрифт абзаца1"/>
    <w:rsid w:val="00971BFE"/>
  </w:style>
  <w:style w:type="paragraph" w:customStyle="1" w:styleId="s1">
    <w:name w:val="s_1"/>
    <w:basedOn w:val="a"/>
    <w:rsid w:val="00971BFE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2024-02-05T07:04:00Z</dcterms:created>
  <dcterms:modified xsi:type="dcterms:W3CDTF">2024-02-05T07:05:00Z</dcterms:modified>
</cp:coreProperties>
</file>