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A087C" w14:textId="5AEC81D3" w:rsidR="009546AB" w:rsidRDefault="009546AB" w:rsidP="009546AB">
      <w:pPr>
        <w:jc w:val="right"/>
        <w:rPr>
          <w:b/>
          <w:color w:val="000000"/>
          <w:sz w:val="32"/>
          <w:szCs w:val="32"/>
        </w:rPr>
      </w:pPr>
      <w:r>
        <w:rPr>
          <w:b/>
          <w:color w:val="000000"/>
          <w:sz w:val="32"/>
          <w:szCs w:val="32"/>
        </w:rPr>
        <w:t>ПРОЕКТ</w:t>
      </w:r>
    </w:p>
    <w:p w14:paraId="59F590A0" w14:textId="4BF61C56" w:rsidR="009546AB" w:rsidRPr="00865B7B" w:rsidRDefault="009546AB" w:rsidP="009546AB">
      <w:pPr>
        <w:jc w:val="center"/>
        <w:rPr>
          <w:b/>
          <w:color w:val="000000"/>
          <w:sz w:val="32"/>
          <w:szCs w:val="32"/>
        </w:rPr>
      </w:pPr>
      <w:r w:rsidRPr="00865B7B">
        <w:rPr>
          <w:b/>
          <w:color w:val="000000"/>
          <w:sz w:val="32"/>
          <w:szCs w:val="32"/>
        </w:rPr>
        <w:t xml:space="preserve">АДМИНИСТРАЦИЯ </w:t>
      </w:r>
      <w:r w:rsidR="00C92542">
        <w:rPr>
          <w:b/>
          <w:color w:val="000000"/>
          <w:sz w:val="32"/>
          <w:szCs w:val="32"/>
        </w:rPr>
        <w:t>КАМЫШИНСКОГО</w:t>
      </w:r>
      <w:r w:rsidRPr="00865B7B">
        <w:rPr>
          <w:b/>
          <w:color w:val="000000"/>
          <w:sz w:val="32"/>
          <w:szCs w:val="32"/>
        </w:rPr>
        <w:t xml:space="preserve"> СЕЛЬСОВЕТА</w:t>
      </w:r>
    </w:p>
    <w:p w14:paraId="3CBA1FFE" w14:textId="77777777" w:rsidR="009546AB" w:rsidRPr="00865B7B" w:rsidRDefault="009546AB" w:rsidP="009546AB">
      <w:pPr>
        <w:jc w:val="center"/>
        <w:rPr>
          <w:b/>
          <w:color w:val="000000"/>
          <w:sz w:val="32"/>
          <w:szCs w:val="32"/>
        </w:rPr>
      </w:pPr>
      <w:r w:rsidRPr="00865B7B">
        <w:rPr>
          <w:b/>
          <w:color w:val="000000"/>
          <w:sz w:val="32"/>
          <w:szCs w:val="32"/>
        </w:rPr>
        <w:t>КУРСКОГО РАЙОНА</w:t>
      </w:r>
    </w:p>
    <w:p w14:paraId="4B6A3342" w14:textId="77777777" w:rsidR="009546AB" w:rsidRPr="00865B7B" w:rsidRDefault="009546AB" w:rsidP="009546AB">
      <w:pPr>
        <w:jc w:val="center"/>
        <w:rPr>
          <w:rFonts w:eastAsia="Arial"/>
          <w:b/>
          <w:caps/>
          <w:color w:val="000000"/>
          <w:sz w:val="32"/>
          <w:szCs w:val="32"/>
          <w:lang w:bidi="ru-RU"/>
        </w:rPr>
      </w:pPr>
    </w:p>
    <w:p w14:paraId="443D389A" w14:textId="77777777" w:rsidR="009546AB" w:rsidRPr="00865B7B" w:rsidRDefault="009546AB" w:rsidP="009546AB">
      <w:pPr>
        <w:jc w:val="center"/>
        <w:rPr>
          <w:rFonts w:eastAsia="Arial"/>
          <w:b/>
          <w:caps/>
          <w:color w:val="000000"/>
          <w:sz w:val="32"/>
          <w:szCs w:val="32"/>
          <w:lang w:bidi="ru-RU"/>
        </w:rPr>
      </w:pPr>
      <w:r w:rsidRPr="00865B7B">
        <w:rPr>
          <w:rFonts w:eastAsia="Arial"/>
          <w:b/>
          <w:caps/>
          <w:color w:val="000000"/>
          <w:sz w:val="32"/>
          <w:szCs w:val="32"/>
          <w:lang w:bidi="ru-RU"/>
        </w:rPr>
        <w:t>ПОСТАНОВЛЕНИЕ</w:t>
      </w:r>
    </w:p>
    <w:p w14:paraId="7BB14CAD" w14:textId="77777777" w:rsidR="009546AB" w:rsidRPr="00865B7B" w:rsidRDefault="009546AB" w:rsidP="009546AB">
      <w:pPr>
        <w:jc w:val="center"/>
        <w:rPr>
          <w:rFonts w:eastAsia="Arial"/>
          <w:b/>
          <w:caps/>
          <w:color w:val="000000"/>
          <w:sz w:val="32"/>
          <w:szCs w:val="32"/>
          <w:lang w:bidi="ru-RU"/>
        </w:rPr>
      </w:pPr>
    </w:p>
    <w:p w14:paraId="5BD775CB" w14:textId="4C79564C" w:rsidR="009546AB" w:rsidRPr="00865B7B" w:rsidRDefault="009546AB" w:rsidP="009546AB">
      <w:pPr>
        <w:jc w:val="center"/>
        <w:rPr>
          <w:b/>
          <w:sz w:val="32"/>
          <w:szCs w:val="32"/>
        </w:rPr>
      </w:pPr>
      <w:r w:rsidRPr="00865B7B">
        <w:rPr>
          <w:b/>
          <w:sz w:val="32"/>
          <w:szCs w:val="32"/>
        </w:rPr>
        <w:t xml:space="preserve">от </w:t>
      </w:r>
      <w:r>
        <w:rPr>
          <w:b/>
          <w:sz w:val="32"/>
          <w:szCs w:val="32"/>
        </w:rPr>
        <w:t>«  »</w:t>
      </w:r>
      <w:r w:rsidRPr="00865B7B">
        <w:rPr>
          <w:b/>
          <w:sz w:val="32"/>
          <w:szCs w:val="32"/>
        </w:rPr>
        <w:t xml:space="preserve"> </w:t>
      </w:r>
      <w:r>
        <w:rPr>
          <w:b/>
          <w:sz w:val="32"/>
          <w:szCs w:val="32"/>
        </w:rPr>
        <w:t>_______</w:t>
      </w:r>
      <w:r w:rsidRPr="00865B7B">
        <w:rPr>
          <w:b/>
          <w:sz w:val="32"/>
          <w:szCs w:val="32"/>
        </w:rPr>
        <w:t xml:space="preserve"> 202</w:t>
      </w:r>
      <w:r>
        <w:rPr>
          <w:b/>
          <w:sz w:val="32"/>
          <w:szCs w:val="32"/>
        </w:rPr>
        <w:t>4</w:t>
      </w:r>
      <w:r w:rsidRPr="00865B7B">
        <w:rPr>
          <w:b/>
          <w:sz w:val="32"/>
          <w:szCs w:val="32"/>
        </w:rPr>
        <w:t xml:space="preserve"> г. № </w:t>
      </w:r>
    </w:p>
    <w:p w14:paraId="7A07D919" w14:textId="77777777" w:rsidR="001123D4" w:rsidRDefault="001123D4">
      <w:pPr>
        <w:jc w:val="center"/>
        <w:rPr>
          <w:rFonts w:ascii="Times New Roman CYR" w:hAnsi="Times New Roman CYR" w:cs="Times New Roman CYR"/>
          <w:b/>
          <w:sz w:val="28"/>
          <w:szCs w:val="28"/>
        </w:rPr>
      </w:pPr>
    </w:p>
    <w:p w14:paraId="35A7873E" w14:textId="098D46DE" w:rsidR="0066635E" w:rsidRPr="009546AB" w:rsidRDefault="001123D4">
      <w:pPr>
        <w:jc w:val="center"/>
        <w:rPr>
          <w:b/>
          <w:sz w:val="32"/>
          <w:szCs w:val="32"/>
        </w:rPr>
      </w:pPr>
      <w:r w:rsidRPr="009546AB">
        <w:rPr>
          <w:b/>
          <w:sz w:val="32"/>
          <w:szCs w:val="32"/>
        </w:rPr>
        <w:t xml:space="preserve">Об утверждении Порядка определения объема и предоставления субсидий из бюджета </w:t>
      </w:r>
      <w:r w:rsidR="00C92542">
        <w:rPr>
          <w:b/>
          <w:sz w:val="32"/>
          <w:szCs w:val="32"/>
        </w:rPr>
        <w:t>Камышинского</w:t>
      </w:r>
      <w:r w:rsidR="009546AB">
        <w:rPr>
          <w:b/>
          <w:sz w:val="32"/>
          <w:szCs w:val="32"/>
        </w:rPr>
        <w:t xml:space="preserve"> сельсовета Курского района Курской области</w:t>
      </w:r>
      <w:r w:rsidRPr="009546AB">
        <w:rPr>
          <w:b/>
          <w:sz w:val="32"/>
          <w:szCs w:val="32"/>
        </w:rPr>
        <w:t xml:space="preserve"> некоммерческим организациям, не являющимся муниципальными учреждениями</w:t>
      </w:r>
    </w:p>
    <w:p w14:paraId="448C4AA1" w14:textId="77777777" w:rsidR="0066635E" w:rsidRDefault="0066635E">
      <w:pPr>
        <w:widowControl/>
        <w:rPr>
          <w:rFonts w:ascii="Times New Roman" w:hAnsi="Times New Roman" w:cs="Times New Roman"/>
        </w:rPr>
      </w:pPr>
    </w:p>
    <w:p w14:paraId="10C842A9" w14:textId="57538716" w:rsidR="009546AB" w:rsidRPr="009546AB" w:rsidRDefault="001123D4">
      <w:pPr>
        <w:ind w:firstLine="709"/>
        <w:jc w:val="both"/>
      </w:pPr>
      <w:r w:rsidRPr="009546AB">
        <w:t xml:space="preserve">В соответствии с пунктом 2 статьи 78.1 Бюджетного кодекса Российской Федерации, постановлением Правительства Российской Федерации от </w:t>
      </w:r>
      <w:r w:rsidRPr="009546AB">
        <w:rPr>
          <w:rFonts w:eastAsia="Times New Roman CYR"/>
          <w:color w:val="000000"/>
          <w:kern w:val="2"/>
          <w:lang w:eastAsia="fa-IR" w:bidi="fa-IR"/>
        </w:rPr>
        <w:t>25 октября 2023 года № 1782 «Об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услуги проведение отборов получателей указанных субсидий, в том числе грантов в форме субсидий»</w:t>
      </w:r>
      <w:r w:rsidRPr="009546AB">
        <w:t xml:space="preserve">, </w:t>
      </w:r>
      <w:r w:rsidR="009546AB" w:rsidRPr="009546AB">
        <w:t xml:space="preserve">Администрация </w:t>
      </w:r>
      <w:r w:rsidR="00C92542">
        <w:t>Камышинского</w:t>
      </w:r>
      <w:r w:rsidR="009546AB" w:rsidRPr="009546AB">
        <w:t xml:space="preserve"> сельсовета Курского района Курской области</w:t>
      </w:r>
    </w:p>
    <w:p w14:paraId="5517D5BC" w14:textId="03C29F94" w:rsidR="0066635E" w:rsidRPr="009546AB" w:rsidRDefault="009546AB">
      <w:pPr>
        <w:ind w:firstLine="709"/>
        <w:jc w:val="both"/>
      </w:pPr>
      <w:r w:rsidRPr="009546AB">
        <w:t>ПОСТАНОВЛЯЕТ</w:t>
      </w:r>
      <w:r w:rsidR="001123D4" w:rsidRPr="009546AB">
        <w:t>:</w:t>
      </w:r>
    </w:p>
    <w:p w14:paraId="17B092AA" w14:textId="77777777" w:rsidR="009546AB" w:rsidRPr="009546AB" w:rsidRDefault="009546AB">
      <w:pPr>
        <w:ind w:firstLine="709"/>
        <w:jc w:val="both"/>
      </w:pPr>
    </w:p>
    <w:p w14:paraId="0E6F5F92" w14:textId="4943F300" w:rsidR="0066635E" w:rsidRDefault="001123D4" w:rsidP="009546AB">
      <w:pPr>
        <w:pStyle w:val="af"/>
        <w:numPr>
          <w:ilvl w:val="0"/>
          <w:numId w:val="3"/>
        </w:numPr>
        <w:ind w:left="0" w:firstLine="709"/>
        <w:jc w:val="both"/>
      </w:pPr>
      <w:r w:rsidRPr="009546AB">
        <w:t xml:space="preserve">Утвердить Порядок определения объема и предоставления субсидий из бюджета </w:t>
      </w:r>
      <w:r w:rsidR="00C92542">
        <w:t>Камышинского</w:t>
      </w:r>
      <w:r w:rsidR="009546AB" w:rsidRPr="009546AB">
        <w:t xml:space="preserve"> сельсовета Курского района Курской области</w:t>
      </w:r>
      <w:r w:rsidRPr="009546AB">
        <w:t xml:space="preserve"> некоммерческим организациям, не являющимся муниципальными учреждениями (приложение).</w:t>
      </w:r>
    </w:p>
    <w:p w14:paraId="154BD9EF" w14:textId="7AF475D6" w:rsidR="00DE4E0E" w:rsidRPr="00DE4E0E" w:rsidRDefault="00DE4E0E" w:rsidP="009546AB">
      <w:pPr>
        <w:pStyle w:val="af"/>
        <w:numPr>
          <w:ilvl w:val="0"/>
          <w:numId w:val="3"/>
        </w:numPr>
        <w:ind w:left="0" w:firstLine="709"/>
        <w:jc w:val="both"/>
      </w:pPr>
      <w:r w:rsidRPr="00DE4E0E">
        <w:t xml:space="preserve">Считать утратившим силу постановление Администрации </w:t>
      </w:r>
      <w:r w:rsidR="00C92542">
        <w:t>Камышинского</w:t>
      </w:r>
      <w:r w:rsidRPr="00DE4E0E">
        <w:t xml:space="preserve"> сельсовета Курского района Курской области от </w:t>
      </w:r>
      <w:r w:rsidR="00C92542">
        <w:t>27.07</w:t>
      </w:r>
      <w:r w:rsidRPr="00DE4E0E">
        <w:t>.202</w:t>
      </w:r>
      <w:r w:rsidR="00C92542">
        <w:t>3</w:t>
      </w:r>
      <w:r w:rsidRPr="00DE4E0E">
        <w:t xml:space="preserve">г. № </w:t>
      </w:r>
      <w:r w:rsidR="00C92542">
        <w:t>90</w:t>
      </w:r>
      <w:r w:rsidRPr="00DE4E0E">
        <w:t xml:space="preserve"> «Об утверждении Порядка </w:t>
      </w:r>
      <w:r w:rsidRPr="00DE4E0E">
        <w:rPr>
          <w:rStyle w:val="a3"/>
          <w:i w:val="0"/>
          <w:iCs w:val="0"/>
        </w:rPr>
        <w:t>предоставления</w:t>
      </w:r>
      <w:r w:rsidRPr="00DE4E0E">
        <w:t> </w:t>
      </w:r>
      <w:r w:rsidRPr="00DE4E0E">
        <w:rPr>
          <w:rStyle w:val="a3"/>
          <w:i w:val="0"/>
          <w:iCs w:val="0"/>
        </w:rPr>
        <w:t>субсидий</w:t>
      </w:r>
      <w:r w:rsidRPr="00DE4E0E">
        <w:t>, в том числе </w:t>
      </w:r>
      <w:r w:rsidRPr="00DE4E0E">
        <w:rPr>
          <w:rStyle w:val="a3"/>
          <w:i w:val="0"/>
          <w:iCs w:val="0"/>
        </w:rPr>
        <w:t>грантов</w:t>
      </w:r>
      <w:r w:rsidRPr="00DE4E0E">
        <w:t> в </w:t>
      </w:r>
      <w:r w:rsidRPr="00DE4E0E">
        <w:rPr>
          <w:rStyle w:val="a3"/>
          <w:i w:val="0"/>
          <w:iCs w:val="0"/>
        </w:rPr>
        <w:t>форме</w:t>
      </w:r>
      <w:r w:rsidRPr="00DE4E0E">
        <w:t> субсидий, </w:t>
      </w:r>
      <w:r w:rsidRPr="00DE4E0E">
        <w:rPr>
          <w:rStyle w:val="a3"/>
          <w:i w:val="0"/>
          <w:iCs w:val="0"/>
        </w:rPr>
        <w:t>юридическим</w:t>
      </w:r>
      <w:r w:rsidRPr="00DE4E0E">
        <w:t> </w:t>
      </w:r>
      <w:r w:rsidRPr="00DE4E0E">
        <w:rPr>
          <w:rStyle w:val="a3"/>
          <w:i w:val="0"/>
          <w:iCs w:val="0"/>
        </w:rPr>
        <w:t>лицам</w:t>
      </w:r>
      <w:r w:rsidRPr="00DE4E0E">
        <w:t> (за исключением субсидий государственным</w:t>
      </w:r>
      <w:r w:rsidRPr="00DE4E0E">
        <w:rPr>
          <w:shd w:val="clear" w:color="auto" w:fill="FFFFFF"/>
        </w:rPr>
        <w:t xml:space="preserve"> (муниципальным) учреждениям), индивидуальным предпринимателям, также физическим лицам - производителям товаров, работ, услуг, а также </w:t>
      </w:r>
      <w:r w:rsidRPr="00DE4E0E">
        <w:t xml:space="preserve">некоммерческим организациям, не являющимся казенными учреждениями, в том числе предоставляемых на конкурсной основе из бюджета </w:t>
      </w:r>
      <w:r w:rsidR="00C92542">
        <w:t>Камышинского</w:t>
      </w:r>
      <w:r w:rsidRPr="00DE4E0E">
        <w:t xml:space="preserve"> сельсовета Курского района Курской области на реализацию проектов»</w:t>
      </w:r>
    </w:p>
    <w:p w14:paraId="7FAAF2CD" w14:textId="5F33D491" w:rsidR="0066635E" w:rsidRDefault="001123D4" w:rsidP="00DE4E0E">
      <w:pPr>
        <w:pStyle w:val="af"/>
        <w:numPr>
          <w:ilvl w:val="0"/>
          <w:numId w:val="3"/>
        </w:numPr>
        <w:ind w:left="0" w:firstLine="709"/>
        <w:jc w:val="both"/>
      </w:pPr>
      <w:r w:rsidRPr="009546AB">
        <w:t>Контроль за выполнением настоящего постановления оставляю за собой.</w:t>
      </w:r>
    </w:p>
    <w:p w14:paraId="7B03E7B8" w14:textId="1DA705F7" w:rsidR="009546AB" w:rsidRPr="009546AB" w:rsidRDefault="00DE4E0E" w:rsidP="009546AB">
      <w:pPr>
        <w:pStyle w:val="ConsNormal"/>
        <w:widowControl/>
        <w:ind w:right="0"/>
        <w:jc w:val="both"/>
        <w:rPr>
          <w:sz w:val="24"/>
          <w:szCs w:val="24"/>
        </w:rPr>
      </w:pPr>
      <w:r>
        <w:rPr>
          <w:sz w:val="24"/>
          <w:szCs w:val="24"/>
        </w:rPr>
        <w:t>4</w:t>
      </w:r>
      <w:r w:rsidR="001123D4" w:rsidRPr="009546AB">
        <w:rPr>
          <w:sz w:val="24"/>
          <w:szCs w:val="24"/>
        </w:rPr>
        <w:t xml:space="preserve">. </w:t>
      </w:r>
      <w:r w:rsidR="009546AB" w:rsidRPr="009546AB">
        <w:rPr>
          <w:sz w:val="24"/>
          <w:szCs w:val="24"/>
        </w:rPr>
        <w:t>Настоящее решение вступает в силу с момента подписания</w:t>
      </w:r>
      <w:r w:rsidR="000A248E">
        <w:rPr>
          <w:sz w:val="24"/>
          <w:szCs w:val="24"/>
        </w:rPr>
        <w:t xml:space="preserve">, </w:t>
      </w:r>
      <w:r w:rsidR="009546AB" w:rsidRPr="009546AB">
        <w:rPr>
          <w:sz w:val="24"/>
          <w:szCs w:val="24"/>
        </w:rPr>
        <w:t>подлежит размещению на официальном сайте в сети Интернет</w:t>
      </w:r>
      <w:r w:rsidR="000A248E">
        <w:rPr>
          <w:sz w:val="24"/>
          <w:szCs w:val="24"/>
        </w:rPr>
        <w:t xml:space="preserve"> и распространяет свое действие с 01.01.2024г</w:t>
      </w:r>
      <w:r w:rsidR="009546AB" w:rsidRPr="009546AB">
        <w:rPr>
          <w:sz w:val="24"/>
          <w:szCs w:val="24"/>
        </w:rPr>
        <w:t>.</w:t>
      </w:r>
    </w:p>
    <w:p w14:paraId="76ADBF01" w14:textId="3D6F7F4D" w:rsidR="0066635E" w:rsidRPr="009546AB" w:rsidRDefault="0066635E">
      <w:pPr>
        <w:ind w:firstLine="709"/>
        <w:jc w:val="both"/>
      </w:pPr>
    </w:p>
    <w:p w14:paraId="2A9211DA" w14:textId="6D0ED76A" w:rsidR="002665B6" w:rsidRDefault="001123D4">
      <w:pPr>
        <w:jc w:val="both"/>
      </w:pPr>
      <w:r w:rsidRPr="009546AB">
        <w:t xml:space="preserve">Глава </w:t>
      </w:r>
      <w:r w:rsidR="00C92542">
        <w:t>Камышинского</w:t>
      </w:r>
      <w:r w:rsidR="009546AB">
        <w:t xml:space="preserve"> сельсовета</w:t>
      </w:r>
    </w:p>
    <w:p w14:paraId="6358CBB4" w14:textId="5E700C1D" w:rsidR="009546AB" w:rsidRPr="009546AB" w:rsidRDefault="009546AB">
      <w:pPr>
        <w:jc w:val="both"/>
      </w:pPr>
      <w:r>
        <w:t xml:space="preserve">Курского района Курской области                                           </w:t>
      </w:r>
      <w:r w:rsidR="00C92542">
        <w:t>П.В. Красников</w:t>
      </w:r>
    </w:p>
    <w:p w14:paraId="40C39569" w14:textId="77777777" w:rsidR="004D5762" w:rsidRDefault="004D5762">
      <w:pPr>
        <w:jc w:val="both"/>
        <w:rPr>
          <w:rFonts w:ascii="Times New Roman" w:hAnsi="Times New Roman" w:cs="Times New Roman"/>
          <w:sz w:val="28"/>
          <w:szCs w:val="28"/>
        </w:rPr>
      </w:pPr>
    </w:p>
    <w:tbl>
      <w:tblPr>
        <w:tblW w:w="4076" w:type="dxa"/>
        <w:tblInd w:w="5778" w:type="dxa"/>
        <w:tblLayout w:type="fixed"/>
        <w:tblLook w:val="0000" w:firstRow="0" w:lastRow="0" w:firstColumn="0" w:lastColumn="0" w:noHBand="0" w:noVBand="0"/>
      </w:tblPr>
      <w:tblGrid>
        <w:gridCol w:w="4076"/>
      </w:tblGrid>
      <w:tr w:rsidR="002665B6" w14:paraId="2B8988F7" w14:textId="77777777" w:rsidTr="00DE4E0E">
        <w:tc>
          <w:tcPr>
            <w:tcW w:w="4076" w:type="dxa"/>
            <w:shd w:val="clear" w:color="auto" w:fill="auto"/>
          </w:tcPr>
          <w:p w14:paraId="7658E816" w14:textId="77777777" w:rsidR="002665B6" w:rsidRDefault="002665B6" w:rsidP="00CE0E78">
            <w:pPr>
              <w:widowControl/>
              <w:jc w:val="center"/>
              <w:rPr>
                <w:rFonts w:ascii="Times New Roman" w:hAnsi="Times New Roman" w:cs="Times New Roman"/>
                <w:sz w:val="28"/>
                <w:szCs w:val="28"/>
              </w:rPr>
            </w:pPr>
            <w:r>
              <w:rPr>
                <w:rFonts w:ascii="Times New Roman" w:hAnsi="Times New Roman" w:cs="Times New Roman"/>
                <w:sz w:val="28"/>
                <w:szCs w:val="28"/>
              </w:rPr>
              <w:t>ПРИЛОЖЕНИЕ</w:t>
            </w:r>
          </w:p>
          <w:p w14:paraId="4BCC8D13" w14:textId="77777777" w:rsidR="002665B6" w:rsidRDefault="002665B6" w:rsidP="00CE0E78">
            <w:pPr>
              <w:widowControl/>
              <w:jc w:val="center"/>
              <w:rPr>
                <w:rFonts w:ascii="Times New Roman" w:hAnsi="Times New Roman" w:cs="Times New Roman"/>
                <w:sz w:val="28"/>
                <w:szCs w:val="28"/>
              </w:rPr>
            </w:pPr>
          </w:p>
          <w:p w14:paraId="014D0020" w14:textId="77777777" w:rsidR="002665B6" w:rsidRDefault="002665B6" w:rsidP="00CE0E78">
            <w:pPr>
              <w:widowControl/>
              <w:jc w:val="center"/>
              <w:rPr>
                <w:rFonts w:ascii="Times New Roman" w:hAnsi="Times New Roman" w:cs="Times New Roman"/>
                <w:sz w:val="28"/>
                <w:szCs w:val="28"/>
              </w:rPr>
            </w:pPr>
            <w:r>
              <w:rPr>
                <w:rFonts w:ascii="Times New Roman" w:hAnsi="Times New Roman" w:cs="Times New Roman"/>
                <w:sz w:val="28"/>
                <w:szCs w:val="28"/>
              </w:rPr>
              <w:t>УТВЕРЖДЕН</w:t>
            </w:r>
          </w:p>
          <w:p w14:paraId="020A8686" w14:textId="3946E6E3" w:rsidR="002665B6" w:rsidRDefault="002665B6" w:rsidP="00CE0E78">
            <w:pPr>
              <w:widowControl/>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r w:rsidR="00C92542">
              <w:rPr>
                <w:rFonts w:ascii="Times New Roman" w:hAnsi="Times New Roman" w:cs="Times New Roman"/>
                <w:sz w:val="28"/>
                <w:szCs w:val="28"/>
              </w:rPr>
              <w:t>Камышинского</w:t>
            </w:r>
            <w:r w:rsidR="009546AB">
              <w:rPr>
                <w:rFonts w:ascii="Times New Roman" w:hAnsi="Times New Roman" w:cs="Times New Roman"/>
                <w:sz w:val="28"/>
                <w:szCs w:val="28"/>
              </w:rPr>
              <w:t xml:space="preserve"> сельсовета Курского района Курской области</w:t>
            </w:r>
          </w:p>
          <w:p w14:paraId="68D76D50" w14:textId="77777777" w:rsidR="002665B6" w:rsidRDefault="002665B6" w:rsidP="00CE0E78">
            <w:pPr>
              <w:widowControl/>
              <w:jc w:val="center"/>
            </w:pPr>
            <w:r>
              <w:rPr>
                <w:rFonts w:ascii="Times New Roman" w:hAnsi="Times New Roman" w:cs="Times New Roman"/>
                <w:sz w:val="28"/>
                <w:szCs w:val="28"/>
              </w:rPr>
              <w:t>от ______________ № _______</w:t>
            </w:r>
          </w:p>
        </w:tc>
      </w:tr>
    </w:tbl>
    <w:p w14:paraId="5658305D" w14:textId="77777777" w:rsidR="002665B6" w:rsidRDefault="002665B6" w:rsidP="002665B6">
      <w:pPr>
        <w:widowControl/>
        <w:rPr>
          <w:rFonts w:ascii="Times New Roman" w:hAnsi="Times New Roman" w:cs="Times New Roman"/>
          <w:sz w:val="20"/>
        </w:rPr>
      </w:pPr>
    </w:p>
    <w:p w14:paraId="10444850" w14:textId="77777777" w:rsidR="002665B6" w:rsidRDefault="002665B6" w:rsidP="002665B6">
      <w:pPr>
        <w:widowControl/>
        <w:rPr>
          <w:rFonts w:ascii="Times New Roman" w:hAnsi="Times New Roman" w:cs="Times New Roman"/>
          <w:sz w:val="20"/>
        </w:rPr>
      </w:pPr>
    </w:p>
    <w:p w14:paraId="2696E773" w14:textId="77777777" w:rsidR="002665B6" w:rsidRDefault="002665B6" w:rsidP="002665B6">
      <w:pPr>
        <w:widowControl/>
        <w:rPr>
          <w:rFonts w:ascii="Times New Roman" w:hAnsi="Times New Roman" w:cs="Times New Roman"/>
          <w:sz w:val="12"/>
          <w:szCs w:val="12"/>
        </w:rPr>
      </w:pPr>
    </w:p>
    <w:p w14:paraId="0639FE13" w14:textId="77777777" w:rsidR="002665B6" w:rsidRDefault="002665B6" w:rsidP="002665B6">
      <w:pPr>
        <w:widowControl/>
        <w:rPr>
          <w:rFonts w:ascii="Times New Roman" w:hAnsi="Times New Roman" w:cs="Times New Roman"/>
          <w:sz w:val="20"/>
          <w:szCs w:val="20"/>
        </w:rPr>
      </w:pPr>
    </w:p>
    <w:p w14:paraId="79D4C377" w14:textId="77777777" w:rsidR="002665B6" w:rsidRDefault="002665B6" w:rsidP="002665B6">
      <w:pPr>
        <w:widowControl/>
        <w:spacing w:line="322" w:lineRule="exact"/>
        <w:jc w:val="center"/>
        <w:rPr>
          <w:rFonts w:ascii="Times New Roman" w:eastAsia="Arial Unicode MS" w:hAnsi="Times New Roman" w:cs="Times New Roman"/>
          <w:b/>
          <w:sz w:val="28"/>
          <w:szCs w:val="28"/>
        </w:rPr>
      </w:pPr>
      <w:r>
        <w:rPr>
          <w:rFonts w:ascii="Times New Roman" w:eastAsia="Arial Unicode MS" w:hAnsi="Times New Roman" w:cs="Times New Roman"/>
          <w:b/>
          <w:sz w:val="28"/>
          <w:szCs w:val="28"/>
        </w:rPr>
        <w:t>ПОРЯДОК</w:t>
      </w:r>
    </w:p>
    <w:p w14:paraId="725B9EA5" w14:textId="77777777" w:rsidR="002665B6" w:rsidRDefault="002665B6" w:rsidP="002665B6">
      <w:pPr>
        <w:widowControl/>
        <w:spacing w:line="322" w:lineRule="exact"/>
        <w:jc w:val="center"/>
        <w:rPr>
          <w:rFonts w:ascii="Times New Roman" w:eastAsia="Arial Unicode MS" w:hAnsi="Times New Roman" w:cs="Times New Roman"/>
          <w:b/>
          <w:sz w:val="28"/>
          <w:szCs w:val="28"/>
        </w:rPr>
      </w:pPr>
      <w:r>
        <w:rPr>
          <w:rFonts w:ascii="Times New Roman" w:eastAsia="Arial Unicode MS" w:hAnsi="Times New Roman" w:cs="Times New Roman"/>
          <w:b/>
          <w:sz w:val="28"/>
          <w:szCs w:val="28"/>
        </w:rPr>
        <w:t xml:space="preserve">определения объема и предоставления субсидий из бюджета </w:t>
      </w:r>
    </w:p>
    <w:p w14:paraId="3FE207DE" w14:textId="59218E4D" w:rsidR="002665B6" w:rsidRDefault="00C92542" w:rsidP="002665B6">
      <w:pPr>
        <w:widowControl/>
        <w:spacing w:line="322" w:lineRule="exact"/>
        <w:jc w:val="center"/>
        <w:rPr>
          <w:rFonts w:ascii="Times New Roman" w:eastAsia="Arial Unicode MS" w:hAnsi="Times New Roman" w:cs="Times New Roman"/>
          <w:b/>
          <w:bCs/>
          <w:sz w:val="28"/>
          <w:szCs w:val="28"/>
        </w:rPr>
      </w:pPr>
      <w:r>
        <w:rPr>
          <w:rFonts w:ascii="Times New Roman" w:eastAsia="Arial Unicode MS" w:hAnsi="Times New Roman" w:cs="Times New Roman"/>
          <w:b/>
          <w:sz w:val="28"/>
          <w:szCs w:val="28"/>
        </w:rPr>
        <w:t>Камышинского</w:t>
      </w:r>
      <w:r w:rsidR="009546AB">
        <w:rPr>
          <w:rFonts w:ascii="Times New Roman" w:eastAsia="Arial Unicode MS" w:hAnsi="Times New Roman" w:cs="Times New Roman"/>
          <w:b/>
          <w:sz w:val="28"/>
          <w:szCs w:val="28"/>
        </w:rPr>
        <w:t xml:space="preserve"> сельсовета Курского района Курской области</w:t>
      </w:r>
      <w:r w:rsidR="002665B6">
        <w:rPr>
          <w:rFonts w:ascii="Times New Roman" w:eastAsia="Arial Unicode MS" w:hAnsi="Times New Roman" w:cs="Times New Roman"/>
          <w:b/>
          <w:sz w:val="28"/>
          <w:szCs w:val="28"/>
        </w:rPr>
        <w:t xml:space="preserve"> некоммерческим организациям, не являющимся муниципальными учреждениями</w:t>
      </w:r>
    </w:p>
    <w:p w14:paraId="5D54A717" w14:textId="77777777" w:rsidR="002665B6" w:rsidRDefault="002665B6" w:rsidP="002665B6">
      <w:pPr>
        <w:widowControl/>
        <w:spacing w:line="322" w:lineRule="exact"/>
        <w:rPr>
          <w:rFonts w:ascii="Times New Roman" w:eastAsia="Arial Unicode MS" w:hAnsi="Times New Roman" w:cs="Times New Roman"/>
          <w:b/>
          <w:bCs/>
          <w:sz w:val="28"/>
          <w:szCs w:val="28"/>
        </w:rPr>
      </w:pPr>
    </w:p>
    <w:p w14:paraId="139AF639" w14:textId="77777777" w:rsidR="002665B6" w:rsidRDefault="002665B6" w:rsidP="002665B6">
      <w:pPr>
        <w:widowControl/>
        <w:jc w:val="center"/>
        <w:outlineLvl w:val="2"/>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14:paraId="3AE4AC85" w14:textId="77777777" w:rsidR="002665B6" w:rsidRDefault="002665B6" w:rsidP="002665B6">
      <w:pPr>
        <w:widowControl/>
        <w:ind w:firstLine="709"/>
        <w:jc w:val="both"/>
        <w:rPr>
          <w:rFonts w:ascii="Times New Roman" w:hAnsi="Times New Roman" w:cs="Times New Roman"/>
          <w:b/>
          <w:bCs/>
          <w:sz w:val="28"/>
          <w:szCs w:val="28"/>
        </w:rPr>
      </w:pPr>
    </w:p>
    <w:p w14:paraId="71BB2C8D"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1.1. Настоящий Порядок устанавливает цели, условия и механизм предоставления субсидий некоммерческим организациям, не являющимся муниципальными учреждениями, категории некоммерческих организаций, имеющих право на получение субсидий, а также порядок предоставления и возврата субсидий в случае нарушения условий, установленных при их предоставлении, 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и порядка предоставления субсидии и ответственности за их нарушение.</w:t>
      </w:r>
    </w:p>
    <w:p w14:paraId="34A90CF1" w14:textId="688252BE"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1.2. Целью предоставления субсидий является финансовая поддержка некоммерческих организаций, осуществляющих деятельность, направленную на реализацию социально значимых проектов и мероприятий на территории </w:t>
      </w:r>
      <w:r w:rsidR="00C92542">
        <w:rPr>
          <w:rFonts w:ascii="Times New Roman" w:hAnsi="Times New Roman" w:cs="Times New Roman"/>
          <w:sz w:val="28"/>
          <w:szCs w:val="28"/>
        </w:rPr>
        <w:t>Камышинского</w:t>
      </w:r>
      <w:r w:rsidR="009546AB">
        <w:rPr>
          <w:rFonts w:ascii="Times New Roman" w:hAnsi="Times New Roman" w:cs="Times New Roman"/>
          <w:sz w:val="28"/>
          <w:szCs w:val="28"/>
        </w:rPr>
        <w:t xml:space="preserve"> сельсовета Курского района Курской области</w:t>
      </w:r>
      <w:r>
        <w:rPr>
          <w:rFonts w:ascii="Times New Roman" w:hAnsi="Times New Roman" w:cs="Times New Roman"/>
          <w:sz w:val="28"/>
          <w:szCs w:val="28"/>
        </w:rPr>
        <w:t xml:space="preserve">, в том числе включенных в муниципальные программы </w:t>
      </w:r>
      <w:r w:rsidR="00C92542">
        <w:rPr>
          <w:rFonts w:ascii="Times New Roman" w:hAnsi="Times New Roman" w:cs="Times New Roman"/>
          <w:sz w:val="28"/>
          <w:szCs w:val="28"/>
        </w:rPr>
        <w:t>Камышинского</w:t>
      </w:r>
      <w:r w:rsidR="009546AB">
        <w:rPr>
          <w:rFonts w:ascii="Times New Roman" w:hAnsi="Times New Roman" w:cs="Times New Roman"/>
          <w:sz w:val="28"/>
          <w:szCs w:val="28"/>
        </w:rPr>
        <w:t xml:space="preserve"> сельсовета Курского района Курской области</w:t>
      </w:r>
      <w:r>
        <w:rPr>
          <w:rFonts w:ascii="Times New Roman" w:hAnsi="Times New Roman" w:cs="Times New Roman"/>
          <w:sz w:val="28"/>
          <w:szCs w:val="28"/>
        </w:rPr>
        <w:t>.</w:t>
      </w:r>
    </w:p>
    <w:p w14:paraId="54624CCC" w14:textId="32DD68AD"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1.3. К категории лиц, имеющих право на получение субсидий, относятся некоммерческие организации, не являющиеся муниципальными учреждениями, зарегистрированные в установленном порядке и осуществляющие деятельность на территории </w:t>
      </w:r>
      <w:r w:rsidR="00C92542">
        <w:rPr>
          <w:rFonts w:ascii="Times New Roman" w:hAnsi="Times New Roman" w:cs="Times New Roman"/>
          <w:sz w:val="28"/>
          <w:szCs w:val="28"/>
        </w:rPr>
        <w:t>Камышинского</w:t>
      </w:r>
      <w:r w:rsidR="009546AB">
        <w:rPr>
          <w:rFonts w:ascii="Times New Roman" w:hAnsi="Times New Roman" w:cs="Times New Roman"/>
          <w:sz w:val="28"/>
          <w:szCs w:val="28"/>
        </w:rPr>
        <w:t xml:space="preserve"> сельсовета Курского района Курской области</w:t>
      </w:r>
      <w:r>
        <w:rPr>
          <w:rFonts w:ascii="Times New Roman" w:hAnsi="Times New Roman" w:cs="Times New Roman"/>
          <w:sz w:val="28"/>
          <w:szCs w:val="28"/>
        </w:rPr>
        <w:t xml:space="preserve">, направленную на реализацию социально значимых проектов и мероприятий, в том числе включенных в муниципальные программы </w:t>
      </w:r>
      <w:r w:rsidR="00C92542">
        <w:rPr>
          <w:rFonts w:ascii="Times New Roman" w:hAnsi="Times New Roman" w:cs="Times New Roman"/>
          <w:sz w:val="28"/>
          <w:szCs w:val="28"/>
        </w:rPr>
        <w:t>Камышинского</w:t>
      </w:r>
      <w:r w:rsidR="009546AB">
        <w:rPr>
          <w:rFonts w:ascii="Times New Roman" w:hAnsi="Times New Roman" w:cs="Times New Roman"/>
          <w:sz w:val="28"/>
          <w:szCs w:val="28"/>
        </w:rPr>
        <w:t xml:space="preserve"> сельсовета Курского района Курской области</w:t>
      </w:r>
      <w:r>
        <w:rPr>
          <w:rFonts w:ascii="Times New Roman" w:hAnsi="Times New Roman" w:cs="Times New Roman"/>
          <w:sz w:val="28"/>
          <w:szCs w:val="28"/>
        </w:rPr>
        <w:t xml:space="preserve"> в сфере, культуры, молодежной политики, физической культуры и спорта (далее - получатель субсидии, проект).</w:t>
      </w:r>
    </w:p>
    <w:p w14:paraId="5A290061"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Получателями субсидии не могут быть:</w:t>
      </w:r>
    </w:p>
    <w:p w14:paraId="72007402"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потребительские кооперативы,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14:paraId="166F6AB6"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политические партии;</w:t>
      </w:r>
    </w:p>
    <w:p w14:paraId="4B5D96DE"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саморегулируемые организации;</w:t>
      </w:r>
    </w:p>
    <w:p w14:paraId="607198D0"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объединения работодателей;</w:t>
      </w:r>
    </w:p>
    <w:p w14:paraId="01005F6C"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объединения кооперативов;</w:t>
      </w:r>
    </w:p>
    <w:p w14:paraId="06596F61"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торгово-промышленные палаты;</w:t>
      </w:r>
    </w:p>
    <w:p w14:paraId="3012981C"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-товарищества собственников недвижимости, к которым относятся в том числе товарищества собственников жилья, садоводческие и огороднические некоммерческие товарищества;</w:t>
      </w:r>
    </w:p>
    <w:p w14:paraId="54622E2A"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адвокатские палаты;</w:t>
      </w:r>
    </w:p>
    <w:p w14:paraId="5591E074"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адвокатские образования;</w:t>
      </w:r>
    </w:p>
    <w:p w14:paraId="585CA68B"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нотариальные палаты;</w:t>
      </w:r>
    </w:p>
    <w:p w14:paraId="756E0B9E"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государственно-общественные и общественно-государственные организации (объединения), их территориальные (структурные) подразделения (отделения), в том числе являющиеся отдельными юридическими лицами;</w:t>
      </w:r>
    </w:p>
    <w:p w14:paraId="19C0A689" w14:textId="77777777" w:rsidR="002665B6" w:rsidRDefault="002665B6" w:rsidP="002665B6">
      <w:pPr>
        <w:widowControl/>
        <w:ind w:firstLine="709"/>
        <w:jc w:val="both"/>
        <w:rPr>
          <w:rFonts w:ascii="Times New Roman" w:eastAsia="Andale Sans UI" w:hAnsi="Times New Roman" w:cs="Times New Roman"/>
          <w:color w:val="000000"/>
          <w:kern w:val="2"/>
          <w:sz w:val="28"/>
          <w:szCs w:val="28"/>
        </w:rPr>
      </w:pPr>
      <w:r>
        <w:rPr>
          <w:rFonts w:ascii="Times New Roman" w:hAnsi="Times New Roman" w:cs="Times New Roman"/>
          <w:sz w:val="28"/>
          <w:szCs w:val="28"/>
        </w:rPr>
        <w:t>1.4. Субсидии предоставляются в пределах бюджетных ассигнований и лимитов бюджетных обязательств, доведенных в установленном порядке до главного распорядителя бюджетных средств и учтенных на лицевом счете главного распорядителя, открытом в Управлении Федерального казначейства по Краснодарскому краю.</w:t>
      </w:r>
    </w:p>
    <w:p w14:paraId="0EC18C3F" w14:textId="77777777" w:rsidR="002665B6" w:rsidRDefault="002665B6" w:rsidP="002665B6">
      <w:pPr>
        <w:ind w:firstLine="706"/>
        <w:jc w:val="both"/>
        <w:rPr>
          <w:rFonts w:ascii="Times New Roman" w:eastAsia="Andale Sans UI" w:hAnsi="Times New Roman" w:cs="Times New Roman"/>
          <w:color w:val="000000"/>
          <w:kern w:val="2"/>
          <w:sz w:val="28"/>
          <w:szCs w:val="28"/>
        </w:rPr>
      </w:pPr>
      <w:r>
        <w:rPr>
          <w:rFonts w:ascii="Times New Roman" w:eastAsia="Andale Sans UI" w:hAnsi="Times New Roman" w:cs="Times New Roman"/>
          <w:color w:val="000000"/>
          <w:kern w:val="2"/>
          <w:sz w:val="28"/>
          <w:szCs w:val="28"/>
        </w:rPr>
        <w:t>1.5. Способы предоставления субсидии:</w:t>
      </w:r>
    </w:p>
    <w:p w14:paraId="322E0263" w14:textId="77777777" w:rsidR="002665B6" w:rsidRDefault="002665B6" w:rsidP="002665B6">
      <w:pPr>
        <w:ind w:firstLine="706"/>
        <w:jc w:val="both"/>
        <w:rPr>
          <w:rFonts w:ascii="Times New Roman" w:eastAsia="Andale Sans UI" w:hAnsi="Times New Roman" w:cs="Times New Roman"/>
          <w:color w:val="000000"/>
          <w:kern w:val="2"/>
          <w:sz w:val="28"/>
          <w:szCs w:val="28"/>
        </w:rPr>
      </w:pPr>
      <w:r>
        <w:rPr>
          <w:rFonts w:ascii="Times New Roman" w:eastAsia="Andale Sans UI" w:hAnsi="Times New Roman" w:cs="Times New Roman"/>
          <w:color w:val="000000"/>
          <w:kern w:val="2"/>
          <w:sz w:val="28"/>
          <w:szCs w:val="28"/>
        </w:rPr>
        <w:t>- финансовое обеспечение затрат;</w:t>
      </w:r>
    </w:p>
    <w:p w14:paraId="2A1E5DF8" w14:textId="77777777" w:rsidR="002665B6" w:rsidRDefault="002665B6" w:rsidP="002665B6">
      <w:pPr>
        <w:ind w:firstLine="706"/>
        <w:jc w:val="both"/>
        <w:rPr>
          <w:rFonts w:ascii="Times New Roman" w:hAnsi="Times New Roman" w:cs="Times New Roman"/>
          <w:sz w:val="28"/>
          <w:szCs w:val="28"/>
        </w:rPr>
      </w:pPr>
      <w:r>
        <w:rPr>
          <w:rFonts w:ascii="Times New Roman" w:eastAsia="Andale Sans UI" w:hAnsi="Times New Roman" w:cs="Times New Roman"/>
          <w:color w:val="000000"/>
          <w:kern w:val="2"/>
          <w:sz w:val="28"/>
          <w:szCs w:val="28"/>
        </w:rPr>
        <w:t>- возмещение недополученных доходов и (или) возмещение затрат.</w:t>
      </w:r>
    </w:p>
    <w:p w14:paraId="6A07A9F0" w14:textId="3301387F"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1.6. Главным распорядителем бюджетных средств, курирующими сферы, в которых реализуются проекты, является администрация </w:t>
      </w:r>
      <w:r w:rsidR="00C92542">
        <w:rPr>
          <w:rFonts w:ascii="Times New Roman" w:hAnsi="Times New Roman" w:cs="Times New Roman"/>
          <w:sz w:val="28"/>
          <w:szCs w:val="28"/>
        </w:rPr>
        <w:t>Камышинского</w:t>
      </w:r>
      <w:r w:rsidR="009546AB">
        <w:rPr>
          <w:rFonts w:ascii="Times New Roman" w:hAnsi="Times New Roman" w:cs="Times New Roman"/>
          <w:sz w:val="28"/>
          <w:szCs w:val="28"/>
        </w:rPr>
        <w:t xml:space="preserve"> сельсовета Курского района Курской области</w:t>
      </w:r>
      <w:r>
        <w:rPr>
          <w:rFonts w:ascii="Times New Roman" w:hAnsi="Times New Roman" w:cs="Times New Roman"/>
          <w:sz w:val="28"/>
          <w:szCs w:val="28"/>
        </w:rPr>
        <w:t>.</w:t>
      </w:r>
    </w:p>
    <w:p w14:paraId="430F5AE4"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1.7. Сведения о заключении соглашений о предоставлении субсидии из местного бюджета в установленном порядке размещаются в государственной интегрированной информационной системе управления общественными финансами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w:t>
      </w:r>
      <w:r>
        <w:rPr>
          <w:rFonts w:ascii="Times New Roman" w:hAnsi="Times New Roman" w:cs="Times New Roman"/>
        </w:rPr>
        <w:t xml:space="preserve"> </w:t>
      </w:r>
      <w:r>
        <w:rPr>
          <w:rFonts w:ascii="Times New Roman" w:hAnsi="Times New Roman" w:cs="Times New Roman"/>
          <w:sz w:val="28"/>
          <w:szCs w:val="28"/>
        </w:rPr>
        <w:t>(за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p>
    <w:p w14:paraId="3F1EBC96" w14:textId="77777777" w:rsidR="002665B6" w:rsidRDefault="002665B6" w:rsidP="002665B6">
      <w:pPr>
        <w:widowControl/>
        <w:ind w:firstLine="709"/>
        <w:jc w:val="both"/>
        <w:rPr>
          <w:rFonts w:ascii="Times New Roman" w:hAnsi="Times New Roman" w:cs="Times New Roman"/>
          <w:sz w:val="28"/>
          <w:szCs w:val="28"/>
        </w:rPr>
      </w:pPr>
    </w:p>
    <w:p w14:paraId="1935A594" w14:textId="77777777" w:rsidR="002665B6" w:rsidRDefault="002665B6" w:rsidP="002665B6">
      <w:pPr>
        <w:widowControl/>
        <w:jc w:val="center"/>
        <w:textAlignment w:val="baseline"/>
        <w:outlineLvl w:val="2"/>
        <w:rPr>
          <w:rFonts w:ascii="Times New Roman" w:hAnsi="Times New Roman" w:cs="Times New Roman"/>
          <w:b/>
          <w:bCs/>
          <w:sz w:val="28"/>
          <w:szCs w:val="28"/>
        </w:rPr>
      </w:pPr>
      <w:r>
        <w:rPr>
          <w:rFonts w:ascii="Times New Roman" w:hAnsi="Times New Roman" w:cs="Times New Roman"/>
          <w:b/>
          <w:bCs/>
          <w:sz w:val="28"/>
          <w:szCs w:val="28"/>
        </w:rPr>
        <w:t>2. Условия и порядок предоставления субсидий</w:t>
      </w:r>
    </w:p>
    <w:p w14:paraId="3A1DE580" w14:textId="77777777" w:rsidR="002665B6" w:rsidRDefault="002665B6" w:rsidP="002665B6">
      <w:pPr>
        <w:widowControl/>
        <w:jc w:val="both"/>
        <w:textAlignment w:val="baseline"/>
        <w:rPr>
          <w:rFonts w:ascii="Times New Roman" w:hAnsi="Times New Roman" w:cs="Times New Roman"/>
          <w:b/>
          <w:bCs/>
          <w:sz w:val="28"/>
          <w:szCs w:val="28"/>
        </w:rPr>
      </w:pPr>
    </w:p>
    <w:p w14:paraId="27FA24F6" w14:textId="77777777" w:rsidR="002665B6" w:rsidRDefault="002665B6" w:rsidP="002665B6">
      <w:pPr>
        <w:widowControl/>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2.1. Субсидии предоставляются при соблюдении следующих условий:</w:t>
      </w:r>
    </w:p>
    <w:p w14:paraId="4268B374" w14:textId="77777777" w:rsidR="002665B6" w:rsidRDefault="002665B6" w:rsidP="002665B6">
      <w:pPr>
        <w:widowControl/>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получатель субсидии соответствует требованиям, установленным настоящим Порядком;</w:t>
      </w:r>
    </w:p>
    <w:p w14:paraId="45B94AEC" w14:textId="77777777" w:rsidR="002665B6" w:rsidRDefault="002665B6" w:rsidP="002665B6">
      <w:pPr>
        <w:widowControl/>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 до главного распорядителя бюджетных средств доведены в установленном порядке бюджетные ассигнования и лимиты бюджетных обязательств;</w:t>
      </w:r>
    </w:p>
    <w:p w14:paraId="707C1B25" w14:textId="77777777" w:rsidR="002665B6" w:rsidRPr="002665B6" w:rsidRDefault="002665B6" w:rsidP="002665B6">
      <w:pPr>
        <w:widowControl/>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3) согласие получателя субсидии на осуществление в отношении него и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субсидий, проверок главным распорядителем бюджетных средств, соблюдения им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7" w:anchor="BR00P6" w:history="1">
        <w:r w:rsidRPr="002665B6">
          <w:rPr>
            <w:rStyle w:val="a7"/>
            <w:rFonts w:ascii="Times New Roman" w:hAnsi="Times New Roman" w:cs="Times New Roman"/>
            <w:color w:val="auto"/>
            <w:sz w:val="28"/>
            <w:szCs w:val="28"/>
            <w:u w:val="none"/>
          </w:rPr>
          <w:t>статьями 268.1</w:t>
        </w:r>
      </w:hyperlink>
      <w:r>
        <w:rPr>
          <w:rFonts w:ascii="Times New Roman" w:hAnsi="Times New Roman" w:cs="Times New Roman"/>
          <w:sz w:val="28"/>
          <w:szCs w:val="28"/>
        </w:rPr>
        <w:t xml:space="preserve"> </w:t>
      </w:r>
      <w:r w:rsidRPr="002665B6">
        <w:rPr>
          <w:rFonts w:ascii="Times New Roman" w:hAnsi="Times New Roman" w:cs="Times New Roman"/>
          <w:sz w:val="28"/>
          <w:szCs w:val="28"/>
        </w:rPr>
        <w:t>и</w:t>
      </w:r>
      <w:r>
        <w:rPr>
          <w:rFonts w:ascii="Times New Roman" w:hAnsi="Times New Roman" w:cs="Times New Roman"/>
          <w:sz w:val="28"/>
          <w:szCs w:val="28"/>
        </w:rPr>
        <w:t xml:space="preserve"> </w:t>
      </w:r>
      <w:hyperlink r:id="rId8" w:anchor="BRG0PD" w:history="1">
        <w:r w:rsidRPr="002665B6">
          <w:rPr>
            <w:rStyle w:val="a7"/>
            <w:rFonts w:ascii="Times New Roman" w:hAnsi="Times New Roman" w:cs="Times New Roman"/>
            <w:color w:val="auto"/>
            <w:sz w:val="28"/>
            <w:szCs w:val="28"/>
            <w:u w:val="none"/>
          </w:rPr>
          <w:t>269.2 Бюджетного кодекса Российской Федерации</w:t>
        </w:r>
      </w:hyperlink>
      <w:r w:rsidRPr="002665B6">
        <w:rPr>
          <w:rFonts w:ascii="Times New Roman" w:hAnsi="Times New Roman" w:cs="Times New Roman"/>
          <w:sz w:val="28"/>
          <w:szCs w:val="28"/>
        </w:rPr>
        <w:t>.</w:t>
      </w:r>
    </w:p>
    <w:p w14:paraId="642A4B5B" w14:textId="77777777" w:rsidR="002665B6" w:rsidRDefault="002665B6" w:rsidP="002665B6">
      <w:pPr>
        <w:widowControl/>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2.2. Получатели субсидии должны на дату подачи заявления о предоставлении субсидии соответствовать следующим требованиям:</w:t>
      </w:r>
    </w:p>
    <w:p w14:paraId="4599D812" w14:textId="77777777" w:rsidR="002665B6" w:rsidRDefault="002665B6" w:rsidP="002665B6">
      <w:pPr>
        <w:widowControl/>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A03079A" w14:textId="77777777" w:rsidR="002665B6" w:rsidRDefault="002665B6" w:rsidP="002665B6">
      <w:pPr>
        <w:widowControl/>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 получатель субсидии не должен находиться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2147695A" w14:textId="32EB834F" w:rsidR="002665B6" w:rsidRDefault="002665B6" w:rsidP="002665B6">
      <w:pPr>
        <w:widowControl/>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3) у получателя субсидии должна отсутствовать просроченная задолженность по возврату в бюджет </w:t>
      </w:r>
      <w:r w:rsidR="00C92542">
        <w:rPr>
          <w:rFonts w:ascii="Times New Roman" w:hAnsi="Times New Roman" w:cs="Times New Roman"/>
          <w:sz w:val="28"/>
          <w:szCs w:val="28"/>
        </w:rPr>
        <w:t>Камышинского</w:t>
      </w:r>
      <w:r w:rsidR="009546AB">
        <w:rPr>
          <w:rFonts w:ascii="Times New Roman" w:hAnsi="Times New Roman" w:cs="Times New Roman"/>
          <w:sz w:val="28"/>
          <w:szCs w:val="28"/>
        </w:rPr>
        <w:t xml:space="preserve"> сельсовета Курского района Курской области</w:t>
      </w:r>
      <w:r>
        <w:rPr>
          <w:rFonts w:ascii="Times New Roman" w:hAnsi="Times New Roman" w:cs="Times New Roman"/>
          <w:sz w:val="28"/>
          <w:szCs w:val="28"/>
        </w:rPr>
        <w:t xml:space="preserve">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перед бюджетом </w:t>
      </w:r>
      <w:r w:rsidR="00C92542">
        <w:rPr>
          <w:rFonts w:ascii="Times New Roman" w:hAnsi="Times New Roman" w:cs="Times New Roman"/>
          <w:sz w:val="28"/>
          <w:szCs w:val="28"/>
        </w:rPr>
        <w:t>Камышинского</w:t>
      </w:r>
      <w:r w:rsidR="009546AB">
        <w:rPr>
          <w:rFonts w:ascii="Times New Roman" w:hAnsi="Times New Roman" w:cs="Times New Roman"/>
          <w:sz w:val="28"/>
          <w:szCs w:val="28"/>
        </w:rPr>
        <w:t xml:space="preserve"> сельсовета Курского района Курской области</w:t>
      </w:r>
      <w:r>
        <w:rPr>
          <w:rFonts w:ascii="Times New Roman" w:hAnsi="Times New Roman" w:cs="Times New Roman"/>
          <w:sz w:val="28"/>
          <w:szCs w:val="28"/>
        </w:rPr>
        <w:t>;</w:t>
      </w:r>
    </w:p>
    <w:p w14:paraId="4BA16355"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4)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096C9238"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53215C2" w14:textId="3347DCE9" w:rsidR="002665B6" w:rsidRDefault="002665B6" w:rsidP="002665B6">
      <w:pPr>
        <w:widowControl/>
        <w:shd w:val="clear" w:color="auto" w:fill="FFFFFF"/>
        <w:ind w:firstLine="709"/>
        <w:jc w:val="both"/>
        <w:textAlignment w:val="baseline"/>
        <w:rPr>
          <w:rFonts w:ascii="Times New Roman" w:eastAsia="Times New Roman CYR" w:hAnsi="Times New Roman" w:cs="Times New Roman"/>
          <w:color w:val="000000"/>
          <w:kern w:val="2"/>
          <w:sz w:val="28"/>
          <w:szCs w:val="28"/>
          <w:shd w:val="clear" w:color="auto" w:fill="FFFFFF"/>
          <w:lang w:eastAsia="fa-IR" w:bidi="fa-IR"/>
        </w:rPr>
      </w:pPr>
      <w:r>
        <w:rPr>
          <w:rFonts w:ascii="Times New Roman" w:hAnsi="Times New Roman" w:cs="Times New Roman"/>
          <w:sz w:val="28"/>
          <w:szCs w:val="28"/>
        </w:rPr>
        <w:t xml:space="preserve">5) получатель субсидии не должен получать средства из бюджета </w:t>
      </w:r>
      <w:r w:rsidR="00C92542">
        <w:rPr>
          <w:rFonts w:ascii="Times New Roman" w:hAnsi="Times New Roman" w:cs="Times New Roman"/>
          <w:sz w:val="28"/>
          <w:szCs w:val="28"/>
        </w:rPr>
        <w:t>Камышинского</w:t>
      </w:r>
      <w:r w:rsidR="009546AB">
        <w:rPr>
          <w:rFonts w:ascii="Times New Roman" w:hAnsi="Times New Roman" w:cs="Times New Roman"/>
          <w:sz w:val="28"/>
          <w:szCs w:val="28"/>
        </w:rPr>
        <w:t xml:space="preserve"> сельсовета Курского района Курской области</w:t>
      </w:r>
      <w:r>
        <w:rPr>
          <w:rFonts w:ascii="Times New Roman" w:hAnsi="Times New Roman" w:cs="Times New Roman"/>
          <w:sz w:val="28"/>
          <w:szCs w:val="28"/>
        </w:rPr>
        <w:t xml:space="preserve"> в соответствии с иными муниципальными правовыми актами на цели, указанные в пункте 1.2 настоящего Порядка.</w:t>
      </w:r>
    </w:p>
    <w:p w14:paraId="0D797BC9" w14:textId="77777777" w:rsidR="002665B6" w:rsidRPr="002665B6" w:rsidRDefault="002665B6" w:rsidP="002665B6">
      <w:pPr>
        <w:widowControl/>
        <w:ind w:firstLine="709"/>
        <w:jc w:val="both"/>
        <w:rPr>
          <w:rFonts w:ascii="Times New Roman" w:hAnsi="Times New Roman" w:cs="Times New Roman"/>
          <w:i/>
          <w:sz w:val="28"/>
          <w:szCs w:val="28"/>
          <w:shd w:val="clear" w:color="auto" w:fill="FFFFFF"/>
        </w:rPr>
      </w:pPr>
      <w:r>
        <w:rPr>
          <w:rFonts w:ascii="Times New Roman" w:eastAsia="Times New Roman CYR" w:hAnsi="Times New Roman" w:cs="Times New Roman"/>
          <w:color w:val="000000"/>
          <w:kern w:val="2"/>
          <w:sz w:val="28"/>
          <w:szCs w:val="28"/>
          <w:shd w:val="clear" w:color="auto" w:fill="FFFFFF"/>
          <w:lang w:eastAsia="fa-IR" w:bidi="fa-IR"/>
        </w:rPr>
        <w:t xml:space="preserve">6) получатель субсидии (участник отбора) </w:t>
      </w:r>
      <w:r w:rsidRPr="002665B6">
        <w:rPr>
          <w:rFonts w:ascii="Times New Roman" w:eastAsia="Times New Roman CYR" w:hAnsi="Times New Roman" w:cs="Times New Roman"/>
          <w:color w:val="000000"/>
          <w:kern w:val="2"/>
          <w:sz w:val="28"/>
          <w:szCs w:val="28"/>
          <w:shd w:val="clear" w:color="auto" w:fill="FFFFFF"/>
          <w:lang w:eastAsia="fa-IR" w:bidi="fa-IR"/>
        </w:rPr>
        <w:t>не должен</w:t>
      </w:r>
      <w:r w:rsidRPr="002665B6">
        <w:rPr>
          <w:rStyle w:val="a3"/>
          <w:rFonts w:ascii="Times New Roman" w:eastAsia="Arial Unicode MS" w:hAnsi="Times New Roman" w:cs="Times New Roman"/>
          <w:sz w:val="28"/>
          <w:szCs w:val="28"/>
          <w:shd w:val="clear" w:color="auto" w:fill="FFFFFF"/>
        </w:rPr>
        <w:t xml:space="preserve"> </w:t>
      </w:r>
      <w:r w:rsidRPr="002665B6">
        <w:rPr>
          <w:rStyle w:val="a3"/>
          <w:rFonts w:ascii="Times New Roman" w:eastAsia="Arial Unicode MS" w:hAnsi="Times New Roman" w:cs="Times New Roman"/>
          <w:i w:val="0"/>
          <w:sz w:val="28"/>
          <w:szCs w:val="28"/>
          <w:shd w:val="clear" w:color="auto" w:fill="FFFFFF"/>
        </w:rPr>
        <w:t>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88E8C5D" w14:textId="77777777" w:rsidR="002665B6" w:rsidRDefault="002665B6" w:rsidP="002665B6">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 получатель субсидии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FAB840E" w14:textId="77777777" w:rsidR="002665B6" w:rsidRDefault="002665B6" w:rsidP="002665B6">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1F5F6BC" w14:textId="079194E9" w:rsidR="002665B6" w:rsidRDefault="002665B6" w:rsidP="002665B6">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00C92542">
        <w:rPr>
          <w:rFonts w:ascii="Times New Roman" w:hAnsi="Times New Roman" w:cs="Times New Roman"/>
          <w:sz w:val="28"/>
          <w:szCs w:val="28"/>
          <w:shd w:val="clear" w:color="auto" w:fill="FFFFFF"/>
        </w:rPr>
        <w:t>Камышинского</w:t>
      </w:r>
      <w:r w:rsidR="009546AB">
        <w:rPr>
          <w:rFonts w:ascii="Times New Roman" w:hAnsi="Times New Roman" w:cs="Times New Roman"/>
          <w:sz w:val="28"/>
          <w:szCs w:val="28"/>
          <w:shd w:val="clear" w:color="auto" w:fill="FFFFFF"/>
        </w:rPr>
        <w:t xml:space="preserve"> сельсовета Курского района Курской области</w:t>
      </w:r>
      <w:r>
        <w:rPr>
          <w:rFonts w:ascii="Times New Roman" w:hAnsi="Times New Roman" w:cs="Times New Roman"/>
          <w:sz w:val="28"/>
          <w:szCs w:val="28"/>
          <w:shd w:val="clear" w:color="auto" w:fill="FFFFFF"/>
        </w:rPr>
        <w:t>.</w:t>
      </w:r>
    </w:p>
    <w:p w14:paraId="6407687B"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shd w:val="clear" w:color="auto" w:fill="FFFFFF"/>
        </w:rPr>
        <w:t>2.3. Для предоставления субсидии получатель субсидии представляет не позднее 30 ноября текущего финансового года главному распорядителю следующие документы:</w:t>
      </w:r>
    </w:p>
    <w:p w14:paraId="0B401CE4"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заявление о предоставлении субсидии по форме согласно Приложению № 1 к настоящему Порядку;</w:t>
      </w:r>
    </w:p>
    <w:p w14:paraId="35A10104"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 расчет размера субсидии по форме согласно Приложению № 2 к настоящему Порядку;</w:t>
      </w:r>
    </w:p>
    <w:p w14:paraId="7CB0B40A"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3) копии учредительных документов и документов, подтверждающих полномочия руководителя или представителя получателя субсидии, заверенные печатью и подписью руководителя или уполномоченного лица;</w:t>
      </w:r>
    </w:p>
    <w:p w14:paraId="21F7EFAD" w14:textId="672BF0DC"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4) справку, составленную в произвольной форме и подписанную руководителем или иным уполномоченным лицом о неполучении получателем субсидии средств из бюджета </w:t>
      </w:r>
      <w:r w:rsidR="00C92542">
        <w:rPr>
          <w:rFonts w:ascii="Times New Roman" w:hAnsi="Times New Roman" w:cs="Times New Roman"/>
          <w:sz w:val="28"/>
          <w:szCs w:val="28"/>
        </w:rPr>
        <w:t>Камышинского</w:t>
      </w:r>
      <w:r w:rsidR="009546AB">
        <w:rPr>
          <w:rFonts w:ascii="Times New Roman" w:hAnsi="Times New Roman" w:cs="Times New Roman"/>
          <w:sz w:val="28"/>
          <w:szCs w:val="28"/>
        </w:rPr>
        <w:t xml:space="preserve"> сельсовета Курского района Курской области</w:t>
      </w:r>
      <w:r>
        <w:rPr>
          <w:rFonts w:ascii="Times New Roman" w:hAnsi="Times New Roman" w:cs="Times New Roman"/>
          <w:sz w:val="28"/>
          <w:szCs w:val="28"/>
        </w:rPr>
        <w:t xml:space="preserve"> в соответствии с иными муниципальными правовыми актами на цель, указанную в пункте 1.2 настоящего Порядка, по состоянию на первое число месяца, предшествующего месяцу, в котором планируется заключение договора о предоставлении субсидии;</w:t>
      </w:r>
    </w:p>
    <w:p w14:paraId="3FB2860E" w14:textId="4B89D03C"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5) справку, подписанную руководителем или иным уполномоченным лицом об отсутствии на первое число месяца, предшествующего месяцу, в котором планируется заключение договора о предоставлении субсидии, просроченной задолженности по субсидиям, бюджетным инвестициям, предоставленным в том числе в соответствии с иными муниципальными правовыми актами, и иной просроченной задолженности перед бюджетом </w:t>
      </w:r>
      <w:r w:rsidR="00C92542">
        <w:rPr>
          <w:rFonts w:ascii="Times New Roman" w:hAnsi="Times New Roman" w:cs="Times New Roman"/>
          <w:sz w:val="28"/>
          <w:szCs w:val="28"/>
        </w:rPr>
        <w:t>Камышинского</w:t>
      </w:r>
      <w:r w:rsidR="009546AB">
        <w:rPr>
          <w:rFonts w:ascii="Times New Roman" w:hAnsi="Times New Roman" w:cs="Times New Roman"/>
          <w:sz w:val="28"/>
          <w:szCs w:val="28"/>
        </w:rPr>
        <w:t xml:space="preserve"> сельсовета Курского района Курской области</w:t>
      </w:r>
      <w:r>
        <w:rPr>
          <w:rFonts w:ascii="Times New Roman" w:hAnsi="Times New Roman" w:cs="Times New Roman"/>
          <w:sz w:val="28"/>
          <w:szCs w:val="28"/>
        </w:rPr>
        <w:t>;</w:t>
      </w:r>
    </w:p>
    <w:p w14:paraId="3ECDA87E" w14:textId="5599D2A0"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6) справку из </w:t>
      </w:r>
      <w:r w:rsidR="009546AB">
        <w:rPr>
          <w:rFonts w:ascii="Times New Roman" w:hAnsi="Times New Roman" w:cs="Times New Roman"/>
          <w:sz w:val="28"/>
          <w:szCs w:val="28"/>
        </w:rPr>
        <w:t>УФНС России по Курской области</w:t>
      </w:r>
      <w:r>
        <w:rPr>
          <w:rFonts w:ascii="Times New Roman" w:hAnsi="Times New Roman" w:cs="Times New Roman"/>
          <w:sz w:val="28"/>
          <w:szCs w:val="28"/>
        </w:rPr>
        <w:t xml:space="preserve"> о наличии (отсутствии) на дату формирования справки текущего месяца, в котором планируется заключение договора о предоставлении субсидии, задолженности по уплате налогов, сборов, страховых взносов, пеней, штрафов, процентов в соответствии с законодательством Российской Федерации о налогах и сборах;</w:t>
      </w:r>
    </w:p>
    <w:p w14:paraId="72C5C8B4"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7) проект по форме согласно Приложению № 3 к настоящему Порядку;</w:t>
      </w:r>
    </w:p>
    <w:p w14:paraId="28B1A6EA"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8) смету затрат, необходимых для реализации проектов, составленную в произвольной форме и подписанную руководителем или иным уполномоченным лицом.</w:t>
      </w:r>
    </w:p>
    <w:p w14:paraId="425D2CDC"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2.4. Главный распорядитель рассматривает заявление на получение субсидии и представленные документы в течение 10 (десяти) рабочих дней со дня их получения и принимает одно из следующих решений:</w:t>
      </w:r>
    </w:p>
    <w:p w14:paraId="0B8EC333"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 предоставлении субсидии, которое оформляется в форме договора на предоставление субсидии (далее - договор);</w:t>
      </w:r>
    </w:p>
    <w:p w14:paraId="7EE335BE"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 об отказе в предоставлении субсидии.</w:t>
      </w:r>
    </w:p>
    <w:p w14:paraId="6D91BF65" w14:textId="6BC300E8"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2.5. Для рассмотрения документов, представленных администрации </w:t>
      </w:r>
      <w:r w:rsidR="00C92542">
        <w:rPr>
          <w:rFonts w:ascii="Times New Roman" w:hAnsi="Times New Roman" w:cs="Times New Roman"/>
          <w:sz w:val="28"/>
          <w:szCs w:val="28"/>
        </w:rPr>
        <w:t>Камышинского</w:t>
      </w:r>
      <w:r w:rsidR="009546AB">
        <w:rPr>
          <w:rFonts w:ascii="Times New Roman" w:hAnsi="Times New Roman" w:cs="Times New Roman"/>
          <w:sz w:val="28"/>
          <w:szCs w:val="28"/>
        </w:rPr>
        <w:t xml:space="preserve"> сельсовета Курского района Курской области</w:t>
      </w:r>
      <w:r>
        <w:rPr>
          <w:rFonts w:ascii="Times New Roman" w:hAnsi="Times New Roman" w:cs="Times New Roman"/>
          <w:sz w:val="28"/>
          <w:szCs w:val="28"/>
        </w:rPr>
        <w:t>, как главному распорядителю, создается комиссия.</w:t>
      </w:r>
    </w:p>
    <w:p w14:paraId="0B686BD2" w14:textId="28710488"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Pr="004D5762">
        <w:rPr>
          <w:rStyle w:val="a3"/>
          <w:rFonts w:ascii="Times New Roman" w:eastAsia="Arial Unicode MS" w:hAnsi="Times New Roman" w:cs="Times New Roman"/>
          <w:i w:val="0"/>
          <w:sz w:val="28"/>
          <w:szCs w:val="28"/>
        </w:rPr>
        <w:t xml:space="preserve">формируется из работников администрации </w:t>
      </w:r>
      <w:r w:rsidR="00C92542">
        <w:rPr>
          <w:rFonts w:ascii="Times New Roman" w:hAnsi="Times New Roman" w:cs="Times New Roman"/>
          <w:sz w:val="28"/>
          <w:szCs w:val="28"/>
        </w:rPr>
        <w:t>Камышинского</w:t>
      </w:r>
      <w:r w:rsidR="009546AB">
        <w:rPr>
          <w:rFonts w:ascii="Times New Roman" w:hAnsi="Times New Roman" w:cs="Times New Roman"/>
          <w:sz w:val="28"/>
          <w:szCs w:val="28"/>
        </w:rPr>
        <w:t xml:space="preserve"> сельсовета Курского района Курской области</w:t>
      </w:r>
      <w:r w:rsidRPr="004D5762">
        <w:rPr>
          <w:rStyle w:val="a3"/>
          <w:rFonts w:ascii="Times New Roman" w:eastAsia="Arial Unicode MS" w:hAnsi="Times New Roman" w:cs="Times New Roman"/>
          <w:i w:val="0"/>
          <w:sz w:val="28"/>
          <w:szCs w:val="28"/>
        </w:rPr>
        <w:t xml:space="preserve">, работников муниципальных учреждений, подведомственных администрации </w:t>
      </w:r>
      <w:r w:rsidR="00C92542">
        <w:rPr>
          <w:rFonts w:ascii="Times New Roman" w:hAnsi="Times New Roman" w:cs="Times New Roman"/>
          <w:sz w:val="28"/>
          <w:szCs w:val="28"/>
        </w:rPr>
        <w:t>Камышинского</w:t>
      </w:r>
      <w:r w:rsidR="009546AB">
        <w:rPr>
          <w:rFonts w:ascii="Times New Roman" w:hAnsi="Times New Roman" w:cs="Times New Roman"/>
          <w:sz w:val="28"/>
          <w:szCs w:val="28"/>
        </w:rPr>
        <w:t xml:space="preserve"> сельсовета Курского района Курской области</w:t>
      </w:r>
      <w:r w:rsidRPr="004D5762">
        <w:rPr>
          <w:rStyle w:val="a3"/>
          <w:rFonts w:ascii="Times New Roman" w:eastAsia="Arial Unicode MS" w:hAnsi="Times New Roman" w:cs="Times New Roman"/>
          <w:i w:val="0"/>
          <w:sz w:val="28"/>
          <w:szCs w:val="28"/>
        </w:rPr>
        <w:t>, и депутатов</w:t>
      </w:r>
      <w:r w:rsidRPr="004D5762">
        <w:rPr>
          <w:i/>
        </w:rPr>
        <w:t xml:space="preserve"> </w:t>
      </w:r>
      <w:r w:rsidR="00C92542">
        <w:rPr>
          <w:rFonts w:ascii="Times New Roman" w:hAnsi="Times New Roman" w:cs="Times New Roman"/>
          <w:sz w:val="28"/>
          <w:szCs w:val="28"/>
        </w:rPr>
        <w:t>Камышинского</w:t>
      </w:r>
      <w:r w:rsidR="009546AB">
        <w:rPr>
          <w:rFonts w:ascii="Times New Roman" w:hAnsi="Times New Roman" w:cs="Times New Roman"/>
          <w:sz w:val="28"/>
          <w:szCs w:val="28"/>
        </w:rPr>
        <w:t xml:space="preserve"> сельсовета Курского района Курской области</w:t>
      </w:r>
      <w:r w:rsidRPr="004D5762">
        <w:rPr>
          <w:rStyle w:val="a3"/>
          <w:rFonts w:ascii="Times New Roman" w:eastAsia="Arial Unicode MS" w:hAnsi="Times New Roman" w:cs="Times New Roman"/>
          <w:i w:val="0"/>
          <w:sz w:val="28"/>
          <w:szCs w:val="28"/>
        </w:rPr>
        <w:t>.</w:t>
      </w:r>
      <w:r>
        <w:rPr>
          <w:rStyle w:val="a3"/>
          <w:rFonts w:ascii="Times New Roman" w:eastAsia="Arial Unicode MS" w:hAnsi="Times New Roman" w:cs="Times New Roman"/>
          <w:sz w:val="28"/>
          <w:szCs w:val="28"/>
        </w:rPr>
        <w:t xml:space="preserve"> </w:t>
      </w:r>
    </w:p>
    <w:p w14:paraId="3FFD20F2" w14:textId="308B1202"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Председателем комиссии назначается глава </w:t>
      </w:r>
      <w:r w:rsidR="00C92542">
        <w:rPr>
          <w:rFonts w:ascii="Times New Roman" w:hAnsi="Times New Roman" w:cs="Times New Roman"/>
          <w:sz w:val="28"/>
          <w:szCs w:val="28"/>
        </w:rPr>
        <w:t>Камышинского</w:t>
      </w:r>
      <w:r w:rsidR="009546AB">
        <w:rPr>
          <w:rFonts w:ascii="Times New Roman" w:hAnsi="Times New Roman" w:cs="Times New Roman"/>
          <w:sz w:val="28"/>
          <w:szCs w:val="28"/>
        </w:rPr>
        <w:t xml:space="preserve"> сельсовета Курского района Курской области</w:t>
      </w:r>
      <w:r w:rsidRPr="004D5762">
        <w:rPr>
          <w:rStyle w:val="a3"/>
          <w:rFonts w:ascii="Times New Roman" w:eastAsia="Arial Unicode MS" w:hAnsi="Times New Roman" w:cs="Times New Roman"/>
          <w:i w:val="0"/>
          <w:sz w:val="28"/>
          <w:szCs w:val="28"/>
        </w:rPr>
        <w:t>.</w:t>
      </w:r>
      <w:r>
        <w:rPr>
          <w:rFonts w:ascii="Times New Roman" w:hAnsi="Times New Roman" w:cs="Times New Roman"/>
          <w:sz w:val="28"/>
          <w:szCs w:val="28"/>
        </w:rPr>
        <w:t xml:space="preserve"> В случае отсутствия председателя комиссии его функции выполняет заместитель председателя комиссии или иное лицо, выбранное на заседании комиссии. Состав комиссии утверждается распоряжением администрации </w:t>
      </w:r>
      <w:r w:rsidR="00C92542">
        <w:rPr>
          <w:rFonts w:ascii="Times New Roman" w:hAnsi="Times New Roman" w:cs="Times New Roman"/>
          <w:sz w:val="28"/>
          <w:szCs w:val="28"/>
        </w:rPr>
        <w:t>Камышинского</w:t>
      </w:r>
      <w:r w:rsidR="009546AB">
        <w:rPr>
          <w:rFonts w:ascii="Times New Roman" w:hAnsi="Times New Roman" w:cs="Times New Roman"/>
          <w:sz w:val="28"/>
          <w:szCs w:val="28"/>
        </w:rPr>
        <w:t xml:space="preserve"> сельсовета Курского района Курской области</w:t>
      </w:r>
      <w:r w:rsidRPr="004D5762">
        <w:rPr>
          <w:rFonts w:ascii="Times New Roman" w:hAnsi="Times New Roman" w:cs="Times New Roman"/>
          <w:i/>
          <w:sz w:val="28"/>
          <w:szCs w:val="28"/>
        </w:rPr>
        <w:t>.</w:t>
      </w:r>
      <w:r>
        <w:rPr>
          <w:rFonts w:ascii="Times New Roman" w:hAnsi="Times New Roman" w:cs="Times New Roman"/>
          <w:sz w:val="28"/>
          <w:szCs w:val="28"/>
        </w:rPr>
        <w:t xml:space="preserve"> Заседания комиссии проводятся по мере поступления документов и считаются правомочными, если на них присутствует не менее 2/3 ее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всеми ее членами.</w:t>
      </w:r>
    </w:p>
    <w:p w14:paraId="6CE5AC98"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2.6. Основаниями для принятия решения об отказе в предоставлении субсидии являются:</w:t>
      </w:r>
    </w:p>
    <w:p w14:paraId="421B2467"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несоответствие получателя субсидии требованиям, указанным в пунктах 1.3 и 2.2 настоящего Порядка;</w:t>
      </w:r>
    </w:p>
    <w:p w14:paraId="26504D86"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 несоответствие представленных получателем субсидии документов требованиям, определенным пунктом 2.3 настоящего Порядка, или непредставление (представление не в полном объеме) указанных документов;</w:t>
      </w:r>
    </w:p>
    <w:p w14:paraId="71BAD9CE"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3) недостоверность представленных получателем субсидии сведений;</w:t>
      </w:r>
    </w:p>
    <w:p w14:paraId="2842A2A8"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rPr>
        <w:t>4) недостаточность для предоставления субсидии бюджетных ассигнований и лимитов бюджетных обязательств, доведенных в установленном порядке до главного распорядителя.</w:t>
      </w:r>
    </w:p>
    <w:p w14:paraId="1F66D363" w14:textId="1676657A" w:rsidR="002665B6" w:rsidRDefault="002665B6" w:rsidP="002665B6">
      <w:pPr>
        <w:ind w:firstLine="720"/>
        <w:jc w:val="both"/>
        <w:rPr>
          <w:rFonts w:ascii="Times New Roman CYR" w:hAnsi="Times New Roman CYR" w:cs="Times New Roman CYR"/>
          <w:sz w:val="28"/>
          <w:szCs w:val="28"/>
          <w:shd w:val="clear" w:color="auto" w:fill="FFFFFF"/>
        </w:rPr>
      </w:pPr>
      <w:r>
        <w:rPr>
          <w:rFonts w:ascii="Times New Roman" w:hAnsi="Times New Roman" w:cs="Times New Roman"/>
          <w:sz w:val="28"/>
          <w:szCs w:val="28"/>
          <w:shd w:val="clear" w:color="auto" w:fill="FFFFFF"/>
        </w:rPr>
        <w:t>2.7.</w:t>
      </w:r>
      <w:r>
        <w:rPr>
          <w:rFonts w:ascii="Times New Roman" w:eastAsia="Andale Sans UI" w:hAnsi="Times New Roman" w:cs="Times New Roman"/>
          <w:kern w:val="2"/>
          <w:sz w:val="28"/>
          <w:szCs w:val="28"/>
          <w:shd w:val="clear" w:color="auto" w:fill="FFFFFF"/>
        </w:rPr>
        <w:t xml:space="preserve"> </w:t>
      </w:r>
      <w:r>
        <w:rPr>
          <w:rFonts w:ascii="Times New Roman CYR" w:hAnsi="Times New Roman CYR" w:cs="Times New Roman CYR"/>
          <w:sz w:val="28"/>
          <w:szCs w:val="28"/>
          <w:shd w:val="clear" w:color="auto" w:fill="FFFFFF"/>
        </w:rPr>
        <w:t xml:space="preserve">Размер субсидии, за исключением случаев, когда размер субсидии определен правовым актом Президента Российской Федерации,  постановлениями Правительства Российской Федерации, Губернатора </w:t>
      </w:r>
      <w:r w:rsidR="009546AB">
        <w:rPr>
          <w:rFonts w:ascii="Times New Roman CYR" w:hAnsi="Times New Roman CYR" w:cs="Times New Roman CYR"/>
          <w:sz w:val="28"/>
          <w:szCs w:val="28"/>
          <w:shd w:val="clear" w:color="auto" w:fill="FFFFFF"/>
        </w:rPr>
        <w:t>Курской области</w:t>
      </w:r>
      <w:r>
        <w:rPr>
          <w:rFonts w:ascii="Times New Roman CYR" w:hAnsi="Times New Roman CYR" w:cs="Times New Roman CYR"/>
          <w:sz w:val="28"/>
          <w:szCs w:val="28"/>
          <w:shd w:val="clear" w:color="auto" w:fill="FFFFFF"/>
        </w:rPr>
        <w:t xml:space="preserve">, администрации муниципального образования </w:t>
      </w:r>
      <w:r w:rsidR="009546AB">
        <w:rPr>
          <w:rFonts w:ascii="Times New Roman CYR" w:hAnsi="Times New Roman CYR" w:cs="Times New Roman CYR"/>
          <w:sz w:val="28"/>
          <w:szCs w:val="28"/>
          <w:shd w:val="clear" w:color="auto" w:fill="FFFFFF"/>
        </w:rPr>
        <w:t>Курский</w:t>
      </w:r>
      <w:r>
        <w:rPr>
          <w:rFonts w:ascii="Times New Roman CYR" w:hAnsi="Times New Roman CYR" w:cs="Times New Roman CYR"/>
          <w:sz w:val="28"/>
          <w:szCs w:val="28"/>
          <w:shd w:val="clear" w:color="auto" w:fill="FFFFFF"/>
        </w:rPr>
        <w:t xml:space="preserve"> район,  иными нормативными правовыми актами органов государственной власти </w:t>
      </w:r>
      <w:r w:rsidR="009546AB">
        <w:rPr>
          <w:rFonts w:ascii="Times New Roman CYR" w:hAnsi="Times New Roman CYR" w:cs="Times New Roman CYR"/>
          <w:sz w:val="28"/>
          <w:szCs w:val="28"/>
          <w:shd w:val="clear" w:color="auto" w:fill="FFFFFF"/>
        </w:rPr>
        <w:t>Курской области</w:t>
      </w:r>
      <w:r>
        <w:rPr>
          <w:rFonts w:ascii="Times New Roman CYR" w:hAnsi="Times New Roman CYR" w:cs="Times New Roman CYR"/>
          <w:sz w:val="28"/>
          <w:szCs w:val="28"/>
          <w:shd w:val="clear" w:color="auto" w:fill="FFFFFF"/>
        </w:rPr>
        <w:t xml:space="preserve">, решением </w:t>
      </w:r>
      <w:r w:rsidR="009546AB">
        <w:rPr>
          <w:rFonts w:ascii="Times New Roman CYR" w:hAnsi="Times New Roman CYR" w:cs="Times New Roman CYR"/>
          <w:sz w:val="28"/>
          <w:szCs w:val="28"/>
          <w:shd w:val="clear" w:color="auto" w:fill="FFFFFF"/>
        </w:rPr>
        <w:t>Собрания депутатов</w:t>
      </w:r>
      <w:r>
        <w:rPr>
          <w:rFonts w:ascii="Times New Roman CYR" w:hAnsi="Times New Roman CYR" w:cs="Times New Roman CYR"/>
          <w:sz w:val="28"/>
          <w:szCs w:val="28"/>
          <w:shd w:val="clear" w:color="auto" w:fill="FFFFFF"/>
        </w:rPr>
        <w:t xml:space="preserve"> </w:t>
      </w:r>
      <w:r w:rsidR="00C92542">
        <w:rPr>
          <w:rFonts w:ascii="Times New Roman CYR" w:hAnsi="Times New Roman CYR" w:cs="Times New Roman CYR"/>
          <w:sz w:val="28"/>
          <w:szCs w:val="28"/>
          <w:shd w:val="clear" w:color="auto" w:fill="FFFFFF"/>
        </w:rPr>
        <w:t>Камышинского</w:t>
      </w:r>
      <w:r w:rsidR="009546AB">
        <w:rPr>
          <w:rFonts w:ascii="Times New Roman CYR" w:hAnsi="Times New Roman CYR" w:cs="Times New Roman CYR"/>
          <w:sz w:val="28"/>
          <w:szCs w:val="28"/>
          <w:shd w:val="clear" w:color="auto" w:fill="FFFFFF"/>
        </w:rPr>
        <w:t xml:space="preserve"> сельсовета Курского района Курской области</w:t>
      </w:r>
      <w:r>
        <w:rPr>
          <w:rFonts w:ascii="Times New Roman CYR" w:hAnsi="Times New Roman CYR" w:cs="Times New Roman CYR"/>
          <w:sz w:val="28"/>
          <w:szCs w:val="28"/>
          <w:shd w:val="clear" w:color="auto" w:fill="FFFFFF"/>
        </w:rPr>
        <w:t xml:space="preserve"> о бюджете, рассчитывается по формуле:</w:t>
      </w:r>
    </w:p>
    <w:p w14:paraId="46C833F6" w14:textId="77777777" w:rsidR="002665B6" w:rsidRDefault="002665B6" w:rsidP="002665B6">
      <w:pPr>
        <w:ind w:firstLine="720"/>
        <w:jc w:val="both"/>
        <w:rPr>
          <w:rFonts w:ascii="Times New Roman CYR" w:hAnsi="Times New Roman CYR" w:cs="Times New Roman CYR"/>
          <w:sz w:val="28"/>
          <w:szCs w:val="28"/>
          <w:shd w:val="clear" w:color="auto" w:fill="FFFFFF"/>
        </w:rPr>
      </w:pPr>
    </w:p>
    <w:p w14:paraId="097E4AA6" w14:textId="77777777" w:rsidR="002665B6" w:rsidRDefault="002665B6" w:rsidP="002665B6">
      <w:pPr>
        <w:ind w:firstLine="720"/>
        <w:jc w:val="both"/>
        <w:rPr>
          <w:rFonts w:ascii="Times New Roman CYR" w:hAnsi="Times New Roman CYR" w:cs="Times New Roman CYR"/>
          <w:sz w:val="28"/>
          <w:szCs w:val="28"/>
          <w:shd w:val="clear" w:color="auto" w:fill="FFFFFF"/>
          <w:lang w:val="en-US"/>
        </w:rPr>
      </w:pPr>
      <w:r>
        <w:rPr>
          <w:rFonts w:ascii="Times New Roman CYR" w:hAnsi="Times New Roman CYR" w:cs="Times New Roman CYR"/>
          <w:sz w:val="28"/>
          <w:szCs w:val="28"/>
          <w:shd w:val="clear" w:color="auto" w:fill="FFFFFF"/>
          <w:lang w:val="en-US"/>
        </w:rPr>
        <w:t>Sc = P</w:t>
      </w:r>
      <w:r>
        <w:rPr>
          <w:rFonts w:ascii="Times New Roman CYR" w:hAnsi="Times New Roman CYR" w:cs="Times New Roman CYR"/>
          <w:sz w:val="28"/>
          <w:szCs w:val="28"/>
          <w:shd w:val="clear" w:color="auto" w:fill="FFFFFF"/>
          <w:vertAlign w:val="subscript"/>
          <w:lang w:val="en-US"/>
        </w:rPr>
        <w:t>1</w:t>
      </w:r>
      <w:r>
        <w:rPr>
          <w:rFonts w:ascii="Times New Roman CYR" w:hAnsi="Times New Roman CYR" w:cs="Times New Roman CYR"/>
          <w:sz w:val="28"/>
          <w:szCs w:val="28"/>
          <w:shd w:val="clear" w:color="auto" w:fill="FFFFFF"/>
          <w:lang w:val="en-US"/>
        </w:rPr>
        <w:t xml:space="preserve"> * S</w:t>
      </w:r>
      <w:r>
        <w:rPr>
          <w:rFonts w:ascii="Times New Roman CYR" w:hAnsi="Times New Roman CYR" w:cs="Times New Roman CYR"/>
          <w:sz w:val="28"/>
          <w:szCs w:val="28"/>
          <w:shd w:val="clear" w:color="auto" w:fill="FFFFFF"/>
          <w:vertAlign w:val="subscript"/>
          <w:lang w:val="en-US"/>
        </w:rPr>
        <w:t>1</w:t>
      </w:r>
      <w:r>
        <w:rPr>
          <w:rFonts w:ascii="Times New Roman CYR" w:hAnsi="Times New Roman CYR" w:cs="Times New Roman CYR"/>
          <w:sz w:val="28"/>
          <w:szCs w:val="28"/>
          <w:shd w:val="clear" w:color="auto" w:fill="FFFFFF"/>
          <w:lang w:val="en-US"/>
        </w:rPr>
        <w:t xml:space="preserve"> + P</w:t>
      </w:r>
      <w:r>
        <w:rPr>
          <w:rFonts w:ascii="Times New Roman CYR" w:hAnsi="Times New Roman CYR" w:cs="Times New Roman CYR"/>
          <w:sz w:val="28"/>
          <w:szCs w:val="28"/>
          <w:shd w:val="clear" w:color="auto" w:fill="FFFFFF"/>
          <w:vertAlign w:val="subscript"/>
          <w:lang w:val="en-US"/>
        </w:rPr>
        <w:t>2</w:t>
      </w:r>
      <w:r>
        <w:rPr>
          <w:rFonts w:ascii="Times New Roman CYR" w:hAnsi="Times New Roman CYR" w:cs="Times New Roman CYR"/>
          <w:sz w:val="28"/>
          <w:szCs w:val="28"/>
          <w:shd w:val="clear" w:color="auto" w:fill="FFFFFF"/>
          <w:lang w:val="en-US"/>
        </w:rPr>
        <w:t xml:space="preserve"> * S</w:t>
      </w:r>
      <w:r>
        <w:rPr>
          <w:rFonts w:ascii="Times New Roman CYR" w:hAnsi="Times New Roman CYR" w:cs="Times New Roman CYR"/>
          <w:sz w:val="28"/>
          <w:szCs w:val="28"/>
          <w:shd w:val="clear" w:color="auto" w:fill="FFFFFF"/>
          <w:vertAlign w:val="subscript"/>
          <w:lang w:val="en-US"/>
        </w:rPr>
        <w:t>2</w:t>
      </w:r>
      <w:r>
        <w:rPr>
          <w:rFonts w:ascii="Times New Roman CYR" w:hAnsi="Times New Roman CYR" w:cs="Times New Roman CYR"/>
          <w:sz w:val="28"/>
          <w:szCs w:val="28"/>
          <w:shd w:val="clear" w:color="auto" w:fill="FFFFFF"/>
          <w:lang w:val="en-US"/>
        </w:rPr>
        <w:t xml:space="preserve"> + … + P</w:t>
      </w:r>
      <w:r>
        <w:rPr>
          <w:rFonts w:ascii="Times New Roman CYR" w:hAnsi="Times New Roman CYR" w:cs="Times New Roman CYR"/>
          <w:sz w:val="28"/>
          <w:szCs w:val="28"/>
          <w:shd w:val="clear" w:color="auto" w:fill="FFFFFF"/>
          <w:vertAlign w:val="subscript"/>
          <w:lang w:val="en-US"/>
        </w:rPr>
        <w:t>n</w:t>
      </w:r>
      <w:r>
        <w:rPr>
          <w:rFonts w:ascii="Times New Roman CYR" w:hAnsi="Times New Roman CYR" w:cs="Times New Roman CYR"/>
          <w:sz w:val="28"/>
          <w:szCs w:val="28"/>
          <w:shd w:val="clear" w:color="auto" w:fill="FFFFFF"/>
          <w:lang w:val="en-US"/>
        </w:rPr>
        <w:t xml:space="preserve"> * S</w:t>
      </w:r>
      <w:r>
        <w:rPr>
          <w:rFonts w:ascii="Times New Roman CYR" w:hAnsi="Times New Roman CYR" w:cs="Times New Roman CYR"/>
          <w:sz w:val="28"/>
          <w:szCs w:val="28"/>
          <w:shd w:val="clear" w:color="auto" w:fill="FFFFFF"/>
          <w:vertAlign w:val="subscript"/>
          <w:lang w:val="en-US"/>
        </w:rPr>
        <w:t>n</w:t>
      </w:r>
      <w:r>
        <w:rPr>
          <w:rFonts w:ascii="Times New Roman CYR" w:hAnsi="Times New Roman CYR" w:cs="Times New Roman CYR"/>
          <w:sz w:val="28"/>
          <w:szCs w:val="28"/>
          <w:shd w:val="clear" w:color="auto" w:fill="FFFFFF"/>
          <w:lang w:val="en-US"/>
        </w:rPr>
        <w:t xml:space="preserve">, </w:t>
      </w:r>
      <w:r>
        <w:rPr>
          <w:rFonts w:ascii="Times New Roman CYR" w:hAnsi="Times New Roman CYR" w:cs="Times New Roman CYR"/>
          <w:sz w:val="28"/>
          <w:szCs w:val="28"/>
          <w:shd w:val="clear" w:color="auto" w:fill="FFFFFF"/>
        </w:rPr>
        <w:t>где</w:t>
      </w:r>
      <w:r>
        <w:rPr>
          <w:rFonts w:ascii="Times New Roman CYR" w:hAnsi="Times New Roman CYR" w:cs="Times New Roman CYR"/>
          <w:sz w:val="28"/>
          <w:szCs w:val="28"/>
          <w:shd w:val="clear" w:color="auto" w:fill="FFFFFF"/>
          <w:lang w:val="en-US"/>
        </w:rPr>
        <w:t>:</w:t>
      </w:r>
    </w:p>
    <w:p w14:paraId="4D027375" w14:textId="77777777" w:rsidR="002665B6" w:rsidRDefault="002665B6" w:rsidP="002665B6">
      <w:pPr>
        <w:ind w:firstLine="720"/>
        <w:jc w:val="both"/>
        <w:rPr>
          <w:rFonts w:ascii="Times New Roman CYR" w:hAnsi="Times New Roman CYR" w:cs="Times New Roman CYR"/>
          <w:sz w:val="28"/>
          <w:szCs w:val="28"/>
          <w:shd w:val="clear" w:color="auto" w:fill="FFFFFF"/>
          <w:lang w:val="en-US"/>
        </w:rPr>
      </w:pPr>
    </w:p>
    <w:p w14:paraId="72142F56" w14:textId="77777777" w:rsidR="002665B6" w:rsidRPr="002665B6" w:rsidRDefault="002665B6" w:rsidP="002665B6">
      <w:pPr>
        <w:ind w:firstLine="720"/>
        <w:jc w:val="both"/>
        <w:rPr>
          <w:rFonts w:ascii="Times New Roman CYR" w:hAnsi="Times New Roman CYR" w:cs="Times New Roman CYR"/>
          <w:sz w:val="28"/>
          <w:szCs w:val="28"/>
          <w:shd w:val="clear" w:color="auto" w:fill="FFFFFF"/>
        </w:rPr>
      </w:pPr>
      <w:r>
        <w:rPr>
          <w:rFonts w:ascii="Times New Roman CYR" w:hAnsi="Times New Roman CYR" w:cs="Times New Roman CYR"/>
          <w:sz w:val="28"/>
          <w:szCs w:val="28"/>
          <w:shd w:val="clear" w:color="auto" w:fill="FFFFFF"/>
          <w:lang w:val="en-US"/>
        </w:rPr>
        <w:t>Sc</w:t>
      </w:r>
      <w:r>
        <w:rPr>
          <w:rFonts w:ascii="Times New Roman CYR" w:hAnsi="Times New Roman CYR" w:cs="Times New Roman CYR"/>
          <w:sz w:val="28"/>
          <w:szCs w:val="28"/>
          <w:shd w:val="clear" w:color="auto" w:fill="FFFFFF"/>
        </w:rPr>
        <w:t xml:space="preserve"> – размер целевой субсидии;</w:t>
      </w:r>
    </w:p>
    <w:p w14:paraId="0B68DC4C" w14:textId="77777777" w:rsidR="002665B6" w:rsidRPr="002665B6" w:rsidRDefault="002665B6" w:rsidP="002665B6">
      <w:pPr>
        <w:ind w:firstLine="720"/>
        <w:jc w:val="both"/>
        <w:rPr>
          <w:rFonts w:ascii="Times New Roman CYR" w:hAnsi="Times New Roman CYR" w:cs="Times New Roman CYR"/>
          <w:sz w:val="28"/>
          <w:szCs w:val="28"/>
          <w:shd w:val="clear" w:color="auto" w:fill="FFFFFF"/>
        </w:rPr>
      </w:pPr>
      <w:r>
        <w:rPr>
          <w:rFonts w:ascii="Times New Roman CYR" w:hAnsi="Times New Roman CYR" w:cs="Times New Roman CYR"/>
          <w:sz w:val="28"/>
          <w:szCs w:val="28"/>
          <w:shd w:val="clear" w:color="auto" w:fill="FFFFFF"/>
          <w:lang w:val="en-US"/>
        </w:rPr>
        <w:t>P</w:t>
      </w:r>
      <w:r>
        <w:rPr>
          <w:rFonts w:ascii="Times New Roman CYR" w:hAnsi="Times New Roman CYR" w:cs="Times New Roman CYR"/>
          <w:sz w:val="28"/>
          <w:szCs w:val="28"/>
          <w:shd w:val="clear" w:color="auto" w:fill="FFFFFF"/>
          <w:vertAlign w:val="subscript"/>
        </w:rPr>
        <w:t>1…</w:t>
      </w:r>
      <w:r>
        <w:rPr>
          <w:rFonts w:ascii="Times New Roman CYR" w:hAnsi="Times New Roman CYR" w:cs="Times New Roman CYR"/>
          <w:sz w:val="28"/>
          <w:szCs w:val="28"/>
          <w:shd w:val="clear" w:color="auto" w:fill="FFFFFF"/>
          <w:vertAlign w:val="subscript"/>
          <w:lang w:val="en-US"/>
        </w:rPr>
        <w:t>n</w:t>
      </w:r>
      <w:r>
        <w:rPr>
          <w:rFonts w:ascii="Times New Roman CYR" w:hAnsi="Times New Roman CYR" w:cs="Times New Roman CYR"/>
          <w:sz w:val="28"/>
          <w:szCs w:val="28"/>
          <w:shd w:val="clear" w:color="auto" w:fill="FFFFFF"/>
          <w:vertAlign w:val="subscript"/>
        </w:rPr>
        <w:t xml:space="preserve"> </w:t>
      </w:r>
      <w:r>
        <w:rPr>
          <w:rFonts w:ascii="Times New Roman CYR" w:hAnsi="Times New Roman CYR" w:cs="Times New Roman CYR"/>
          <w:sz w:val="28"/>
          <w:szCs w:val="28"/>
          <w:shd w:val="clear" w:color="auto" w:fill="FFFFFF"/>
        </w:rPr>
        <w:t xml:space="preserve"> - количественное значение потребности на одно мероприятие (один объект) (с 1-го по </w:t>
      </w:r>
      <w:r>
        <w:rPr>
          <w:rFonts w:ascii="Times New Roman CYR" w:hAnsi="Times New Roman CYR" w:cs="Times New Roman CYR"/>
          <w:sz w:val="28"/>
          <w:szCs w:val="28"/>
          <w:shd w:val="clear" w:color="auto" w:fill="FFFFFF"/>
          <w:lang w:val="en-US"/>
        </w:rPr>
        <w:t>n</w:t>
      </w:r>
      <w:r>
        <w:rPr>
          <w:rFonts w:ascii="Times New Roman CYR" w:hAnsi="Times New Roman CYR" w:cs="Times New Roman CYR"/>
          <w:sz w:val="28"/>
          <w:szCs w:val="28"/>
          <w:shd w:val="clear" w:color="auto" w:fill="FFFFFF"/>
        </w:rPr>
        <w:t>-ое) в текущем финансовом году;</w:t>
      </w:r>
    </w:p>
    <w:p w14:paraId="50D8125F" w14:textId="77777777" w:rsidR="002665B6" w:rsidRDefault="002665B6" w:rsidP="002665B6">
      <w:pPr>
        <w:ind w:firstLine="720"/>
        <w:jc w:val="both"/>
        <w:rPr>
          <w:rFonts w:ascii="Times New Roman CYR" w:hAnsi="Times New Roman CYR" w:cs="Times New Roman CYR"/>
          <w:sz w:val="28"/>
          <w:szCs w:val="28"/>
          <w:shd w:val="clear" w:color="auto" w:fill="FFFFFF"/>
        </w:rPr>
      </w:pPr>
      <w:r>
        <w:rPr>
          <w:rFonts w:ascii="Times New Roman CYR" w:hAnsi="Times New Roman CYR" w:cs="Times New Roman CYR"/>
          <w:sz w:val="28"/>
          <w:szCs w:val="28"/>
          <w:shd w:val="clear" w:color="auto" w:fill="FFFFFF"/>
          <w:lang w:val="en-US"/>
        </w:rPr>
        <w:t>S</w:t>
      </w:r>
      <w:r>
        <w:rPr>
          <w:rFonts w:ascii="Times New Roman CYR" w:hAnsi="Times New Roman CYR" w:cs="Times New Roman CYR"/>
          <w:sz w:val="28"/>
          <w:szCs w:val="28"/>
          <w:shd w:val="clear" w:color="auto" w:fill="FFFFFF"/>
          <w:vertAlign w:val="subscript"/>
        </w:rPr>
        <w:t>1…</w:t>
      </w:r>
      <w:r>
        <w:rPr>
          <w:rFonts w:ascii="Times New Roman CYR" w:hAnsi="Times New Roman CYR" w:cs="Times New Roman CYR"/>
          <w:sz w:val="28"/>
          <w:szCs w:val="28"/>
          <w:shd w:val="clear" w:color="auto" w:fill="FFFFFF"/>
          <w:vertAlign w:val="subscript"/>
          <w:lang w:val="en-US"/>
        </w:rPr>
        <w:t>n</w:t>
      </w:r>
      <w:r>
        <w:rPr>
          <w:rFonts w:ascii="Times New Roman CYR" w:hAnsi="Times New Roman CYR" w:cs="Times New Roman CYR"/>
          <w:sz w:val="28"/>
          <w:szCs w:val="28"/>
          <w:shd w:val="clear" w:color="auto" w:fill="FFFFFF"/>
          <w:vertAlign w:val="subscript"/>
        </w:rPr>
        <w:t xml:space="preserve"> </w:t>
      </w:r>
      <w:r>
        <w:rPr>
          <w:rFonts w:ascii="Times New Roman CYR" w:hAnsi="Times New Roman CYR" w:cs="Times New Roman CYR"/>
          <w:sz w:val="28"/>
          <w:szCs w:val="28"/>
          <w:shd w:val="clear" w:color="auto" w:fill="FFFFFF"/>
        </w:rPr>
        <w:t xml:space="preserve"> - стоимость единицы потребности, предоставляемой на реализацию одного мероприятия (один объект) (с 1-го по </w:t>
      </w:r>
      <w:r>
        <w:rPr>
          <w:rFonts w:ascii="Times New Roman CYR" w:hAnsi="Times New Roman CYR" w:cs="Times New Roman CYR"/>
          <w:sz w:val="28"/>
          <w:szCs w:val="28"/>
          <w:shd w:val="clear" w:color="auto" w:fill="FFFFFF"/>
          <w:lang w:val="en-US"/>
        </w:rPr>
        <w:t>n</w:t>
      </w:r>
      <w:r>
        <w:rPr>
          <w:rFonts w:ascii="Times New Roman CYR" w:hAnsi="Times New Roman CYR" w:cs="Times New Roman CYR"/>
          <w:sz w:val="28"/>
          <w:szCs w:val="28"/>
          <w:shd w:val="clear" w:color="auto" w:fill="FFFFFF"/>
        </w:rPr>
        <w:t>–ое) в текущем финансовом году, определяемой одним из следующих методов:</w:t>
      </w:r>
    </w:p>
    <w:p w14:paraId="0C459A49" w14:textId="77777777" w:rsidR="002665B6" w:rsidRDefault="002665B6" w:rsidP="002665B6">
      <w:pPr>
        <w:ind w:firstLine="720"/>
        <w:jc w:val="both"/>
        <w:rPr>
          <w:rFonts w:ascii="Times New Roman CYR" w:hAnsi="Times New Roman CYR" w:cs="Times New Roman CYR"/>
          <w:sz w:val="28"/>
          <w:szCs w:val="28"/>
          <w:shd w:val="clear" w:color="auto" w:fill="FFFFFF"/>
        </w:rPr>
      </w:pPr>
      <w:r>
        <w:rPr>
          <w:rFonts w:ascii="Times New Roman CYR" w:hAnsi="Times New Roman CYR" w:cs="Times New Roman CYR"/>
          <w:sz w:val="28"/>
          <w:szCs w:val="28"/>
          <w:shd w:val="clear" w:color="auto" w:fill="FFFFFF"/>
        </w:rPr>
        <w:t>методом анализа рыночных индикаторов;</w:t>
      </w:r>
    </w:p>
    <w:p w14:paraId="653C98D7" w14:textId="77777777" w:rsidR="002665B6" w:rsidRDefault="002665B6" w:rsidP="002665B6">
      <w:pPr>
        <w:ind w:firstLine="720"/>
        <w:jc w:val="both"/>
        <w:rPr>
          <w:rFonts w:ascii="Times New Roman CYR" w:hAnsi="Times New Roman CYR" w:cs="Times New Roman CYR"/>
          <w:sz w:val="28"/>
          <w:szCs w:val="28"/>
          <w:shd w:val="clear" w:color="auto" w:fill="FFFFFF"/>
        </w:rPr>
      </w:pPr>
      <w:r>
        <w:rPr>
          <w:rFonts w:ascii="Times New Roman CYR" w:hAnsi="Times New Roman CYR" w:cs="Times New Roman CYR"/>
          <w:sz w:val="28"/>
          <w:szCs w:val="28"/>
          <w:shd w:val="clear" w:color="auto" w:fill="FFFFFF"/>
        </w:rPr>
        <w:t>методом сравнимой цены;</w:t>
      </w:r>
    </w:p>
    <w:p w14:paraId="60C06464" w14:textId="77777777" w:rsidR="002665B6" w:rsidRDefault="002665B6" w:rsidP="002665B6">
      <w:pPr>
        <w:ind w:firstLine="720"/>
        <w:jc w:val="both"/>
        <w:rPr>
          <w:rFonts w:ascii="Times New Roman CYR" w:hAnsi="Times New Roman CYR" w:cs="Times New Roman CYR"/>
          <w:sz w:val="28"/>
          <w:szCs w:val="28"/>
          <w:shd w:val="clear" w:color="auto" w:fill="FFFFFF"/>
        </w:rPr>
      </w:pPr>
      <w:r>
        <w:rPr>
          <w:rFonts w:ascii="Times New Roman CYR" w:hAnsi="Times New Roman CYR" w:cs="Times New Roman CYR"/>
          <w:sz w:val="28"/>
          <w:szCs w:val="28"/>
          <w:shd w:val="clear" w:color="auto" w:fill="FFFFFF"/>
        </w:rPr>
        <w:t>затратным методом.</w:t>
      </w:r>
    </w:p>
    <w:p w14:paraId="4FD84CEF" w14:textId="77777777" w:rsidR="002665B6" w:rsidRDefault="002665B6" w:rsidP="002665B6">
      <w:pPr>
        <w:ind w:firstLine="720"/>
        <w:jc w:val="both"/>
        <w:rPr>
          <w:rFonts w:ascii="Times New Roman CYR" w:hAnsi="Times New Roman CYR" w:cs="Times New Roman CYR"/>
          <w:sz w:val="28"/>
          <w:szCs w:val="28"/>
          <w:shd w:val="clear" w:color="auto" w:fill="FFFFFF"/>
        </w:rPr>
      </w:pPr>
      <w:r>
        <w:rPr>
          <w:rFonts w:ascii="Times New Roman CYR" w:hAnsi="Times New Roman CYR" w:cs="Times New Roman CYR"/>
          <w:sz w:val="28"/>
          <w:szCs w:val="28"/>
          <w:shd w:val="clear" w:color="auto" w:fill="FFFFFF"/>
        </w:rPr>
        <w:t>2.8. Определение размера субсидии, направляемой получателю субсидии, производится главным распорядителем на основании предоставленных получателем субсидии заявки на получение субсидии, экономических расчетов (обоснований), предварительной сметы, общедоступных результатов изучения рынка, прайс-листов, в необходимых случаях информации о наличии проектно-сметной документации на планируемые работы и др. материалов.</w:t>
      </w:r>
    </w:p>
    <w:p w14:paraId="380C4949" w14:textId="77777777" w:rsidR="002665B6" w:rsidRDefault="002665B6" w:rsidP="002665B6">
      <w:pPr>
        <w:ind w:firstLine="720"/>
        <w:jc w:val="both"/>
        <w:rPr>
          <w:rFonts w:ascii="Times New Roman CYR" w:hAnsi="Times New Roman CYR" w:cs="Times New Roman CYR"/>
          <w:sz w:val="28"/>
          <w:szCs w:val="28"/>
          <w:shd w:val="clear" w:color="auto" w:fill="FFFFFF"/>
        </w:rPr>
      </w:pPr>
      <w:r>
        <w:rPr>
          <w:rFonts w:ascii="Times New Roman CYR" w:hAnsi="Times New Roman CYR" w:cs="Times New Roman CYR"/>
          <w:sz w:val="28"/>
          <w:szCs w:val="28"/>
          <w:shd w:val="clear" w:color="auto" w:fill="FFFFFF"/>
        </w:rPr>
        <w:t>2.9. В зависимости от целей предоставления субсидий размер субсидий рассчитывается с учетом следующих особенностей:</w:t>
      </w:r>
    </w:p>
    <w:p w14:paraId="4A6454E7" w14:textId="77777777" w:rsidR="002665B6" w:rsidRDefault="002665B6" w:rsidP="002665B6">
      <w:pPr>
        <w:ind w:firstLine="720"/>
        <w:jc w:val="both"/>
        <w:rPr>
          <w:rFonts w:ascii="Times New Roman CYR" w:hAnsi="Times New Roman CYR" w:cs="Times New Roman CYR"/>
          <w:sz w:val="28"/>
          <w:szCs w:val="28"/>
          <w:shd w:val="clear" w:color="auto" w:fill="FFFFFF"/>
        </w:rPr>
      </w:pPr>
      <w:r>
        <w:rPr>
          <w:rFonts w:ascii="Times New Roman CYR" w:hAnsi="Times New Roman CYR" w:cs="Times New Roman CYR"/>
          <w:sz w:val="28"/>
          <w:szCs w:val="28"/>
          <w:shd w:val="clear" w:color="auto" w:fill="FFFFFF"/>
        </w:rPr>
        <w:t>в случае предоставления субсидий в целях осуществления расходов на приобретение имущества – размер субсидий определяется с учетом количества приобретаемого имущества и его стоимости, определяемой с учетом общедоступной информации о ценах товаров, работ и услуг и коммерческих предложений, обосновывающих их стоимость;</w:t>
      </w:r>
    </w:p>
    <w:p w14:paraId="061A0487" w14:textId="77777777" w:rsidR="002665B6" w:rsidRDefault="002665B6" w:rsidP="002665B6">
      <w:pPr>
        <w:ind w:firstLine="720"/>
        <w:jc w:val="both"/>
        <w:rPr>
          <w:rFonts w:ascii="Times New Roman" w:hAnsi="Times New Roman" w:cs="Times New Roman"/>
          <w:sz w:val="28"/>
          <w:szCs w:val="28"/>
        </w:rPr>
      </w:pPr>
      <w:r>
        <w:rPr>
          <w:rFonts w:ascii="Times New Roman CYR" w:hAnsi="Times New Roman CYR" w:cs="Times New Roman CYR"/>
          <w:sz w:val="28"/>
          <w:szCs w:val="28"/>
          <w:shd w:val="clear" w:color="auto" w:fill="FFFFFF"/>
        </w:rPr>
        <w:t>в случае предоставления субсидий в целях осуществления расходов на содержание имущества и иных случаях – размер субсидий определяется исходя из количества мероприятий, программы мероприятий, перечня расходов, необходимых для их осуществления, сметы на проведение мероприятия с учетом общедоступной информации о ценах товаров, работ и услуг и коммерческих предложений, обосновывающих их стоимость.</w:t>
      </w:r>
    </w:p>
    <w:p w14:paraId="2F2C6405" w14:textId="760F55F3"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Источником финансирования являются средства бюджета</w:t>
      </w:r>
      <w:r>
        <w:rPr>
          <w:rStyle w:val="a3"/>
          <w:rFonts w:ascii="Times New Roman" w:eastAsia="Arial Unicode MS" w:hAnsi="Times New Roman" w:cs="Times New Roman"/>
          <w:sz w:val="28"/>
          <w:szCs w:val="28"/>
        </w:rPr>
        <w:t xml:space="preserve"> </w:t>
      </w:r>
      <w:r w:rsidR="00C92542">
        <w:rPr>
          <w:rFonts w:ascii="Times New Roman" w:hAnsi="Times New Roman" w:cs="Times New Roman"/>
          <w:sz w:val="28"/>
          <w:szCs w:val="28"/>
        </w:rPr>
        <w:t>Камышинского</w:t>
      </w:r>
      <w:r w:rsidR="009546AB">
        <w:rPr>
          <w:rFonts w:ascii="Times New Roman" w:hAnsi="Times New Roman" w:cs="Times New Roman"/>
          <w:sz w:val="28"/>
          <w:szCs w:val="28"/>
        </w:rPr>
        <w:t xml:space="preserve"> сельсовета Курского района Курской области</w:t>
      </w:r>
      <w:r w:rsidRPr="004D5762">
        <w:rPr>
          <w:rFonts w:ascii="Times New Roman" w:hAnsi="Times New Roman" w:cs="Times New Roman"/>
          <w:i/>
          <w:sz w:val="28"/>
          <w:szCs w:val="28"/>
        </w:rPr>
        <w:t>.</w:t>
      </w:r>
    </w:p>
    <w:p w14:paraId="5505D767" w14:textId="3F96CB12"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2.10. Предоставление субсидии осуществляется на основании соглашения. Соглашение заключается между главным распорядителем и получателем субсидии в соответствии с типовой формой, утвержденной постановлением администрации </w:t>
      </w:r>
      <w:r w:rsidR="00C92542">
        <w:rPr>
          <w:rFonts w:ascii="Times New Roman" w:hAnsi="Times New Roman" w:cs="Times New Roman"/>
          <w:sz w:val="28"/>
          <w:szCs w:val="28"/>
        </w:rPr>
        <w:t>Камышинского</w:t>
      </w:r>
      <w:r w:rsidR="009546AB">
        <w:rPr>
          <w:rFonts w:ascii="Times New Roman" w:hAnsi="Times New Roman" w:cs="Times New Roman"/>
          <w:sz w:val="28"/>
          <w:szCs w:val="28"/>
        </w:rPr>
        <w:t xml:space="preserve"> сельсовета Курского района Курской области</w:t>
      </w:r>
      <w:r w:rsidRPr="004D5762">
        <w:rPr>
          <w:rFonts w:ascii="Times New Roman" w:hAnsi="Times New Roman" w:cs="Times New Roman"/>
          <w:i/>
          <w:sz w:val="28"/>
          <w:szCs w:val="28"/>
        </w:rPr>
        <w:t>.</w:t>
      </w:r>
    </w:p>
    <w:p w14:paraId="5C255E1D" w14:textId="27247BD1" w:rsidR="002665B6" w:rsidRDefault="002665B6" w:rsidP="002665B6">
      <w:pPr>
        <w:widowControl/>
        <w:shd w:val="clear" w:color="auto" w:fill="FFFFFF"/>
        <w:ind w:firstLine="709"/>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rPr>
        <w:t xml:space="preserve">От имени администрации </w:t>
      </w:r>
      <w:r w:rsidR="00C92542">
        <w:rPr>
          <w:rFonts w:ascii="Times New Roman" w:hAnsi="Times New Roman" w:cs="Times New Roman"/>
          <w:sz w:val="28"/>
          <w:szCs w:val="28"/>
        </w:rPr>
        <w:t>Камышинского</w:t>
      </w:r>
      <w:r w:rsidR="009546AB">
        <w:rPr>
          <w:rFonts w:ascii="Times New Roman" w:hAnsi="Times New Roman" w:cs="Times New Roman"/>
          <w:sz w:val="28"/>
          <w:szCs w:val="28"/>
        </w:rPr>
        <w:t xml:space="preserve"> сельсовета Курского района Курской области</w:t>
      </w:r>
      <w:r w:rsidRPr="004D5762">
        <w:rPr>
          <w:rFonts w:ascii="Times New Roman" w:hAnsi="Times New Roman" w:cs="Times New Roman"/>
          <w:i/>
          <w:sz w:val="28"/>
          <w:szCs w:val="28"/>
        </w:rPr>
        <w:t>,</w:t>
      </w:r>
      <w:r>
        <w:rPr>
          <w:rFonts w:ascii="Times New Roman" w:hAnsi="Times New Roman" w:cs="Times New Roman"/>
          <w:sz w:val="28"/>
          <w:szCs w:val="28"/>
        </w:rPr>
        <w:t xml:space="preserve"> как главного распорядителя бюджетных средств, соглашение и уведомление об отказе подписывает глава </w:t>
      </w:r>
      <w:r w:rsidR="00C92542">
        <w:rPr>
          <w:rFonts w:ascii="Times New Roman" w:hAnsi="Times New Roman" w:cs="Times New Roman"/>
          <w:sz w:val="28"/>
          <w:szCs w:val="28"/>
        </w:rPr>
        <w:t>Камышинского</w:t>
      </w:r>
      <w:r w:rsidR="009546AB">
        <w:rPr>
          <w:rFonts w:ascii="Times New Roman" w:hAnsi="Times New Roman" w:cs="Times New Roman"/>
          <w:sz w:val="28"/>
          <w:szCs w:val="28"/>
        </w:rPr>
        <w:t xml:space="preserve"> сельсовета Курского района Курской области</w:t>
      </w:r>
      <w:r w:rsidRPr="004D5762">
        <w:rPr>
          <w:rFonts w:ascii="Times New Roman" w:hAnsi="Times New Roman" w:cs="Times New Roman"/>
          <w:i/>
          <w:sz w:val="28"/>
          <w:szCs w:val="28"/>
        </w:rPr>
        <w:t>.</w:t>
      </w:r>
    </w:p>
    <w:p w14:paraId="20985441" w14:textId="75D51C59" w:rsidR="002665B6" w:rsidRDefault="002665B6" w:rsidP="002665B6">
      <w:pPr>
        <w:widowControl/>
        <w:shd w:val="clear" w:color="auto" w:fill="FFFFFF"/>
        <w:ind w:firstLine="709"/>
        <w:jc w:val="both"/>
        <w:textAlignment w:val="baseline"/>
        <w:rPr>
          <w:rFonts w:ascii="Times New Roman CYR" w:hAnsi="Times New Roman CYR" w:cs="Times New Roman CYR"/>
          <w:sz w:val="28"/>
          <w:szCs w:val="28"/>
          <w:shd w:val="clear" w:color="auto" w:fill="FFFFFF"/>
        </w:rPr>
      </w:pPr>
      <w:r>
        <w:rPr>
          <w:rFonts w:ascii="Times New Roman" w:hAnsi="Times New Roman" w:cs="Times New Roman"/>
          <w:sz w:val="28"/>
          <w:szCs w:val="28"/>
          <w:shd w:val="clear" w:color="auto" w:fill="FFFFFF"/>
        </w:rPr>
        <w:t xml:space="preserve">2.11. </w:t>
      </w:r>
      <w:r>
        <w:rPr>
          <w:rFonts w:ascii="Times New Roman CYR" w:hAnsi="Times New Roman CYR" w:cs="Times New Roman CYR"/>
          <w:sz w:val="28"/>
          <w:szCs w:val="28"/>
          <w:shd w:val="clear" w:color="auto" w:fill="FFFFFF"/>
        </w:rPr>
        <w:t xml:space="preserve">Дополнительные соглашения, предусматривающие внесение изменений в соглашение или его расторжение, заключаются в соответствии с типовой формой, утвержденной администрацией </w:t>
      </w:r>
      <w:r w:rsidR="00C92542">
        <w:rPr>
          <w:rFonts w:ascii="Times New Roman CYR" w:hAnsi="Times New Roman CYR" w:cs="Times New Roman CYR"/>
          <w:sz w:val="28"/>
          <w:szCs w:val="28"/>
          <w:shd w:val="clear" w:color="auto" w:fill="FFFFFF"/>
        </w:rPr>
        <w:t>Камышинского</w:t>
      </w:r>
      <w:r w:rsidR="009546AB">
        <w:rPr>
          <w:rFonts w:ascii="Times New Roman CYR" w:hAnsi="Times New Roman CYR" w:cs="Times New Roman CYR"/>
          <w:sz w:val="28"/>
          <w:szCs w:val="28"/>
          <w:shd w:val="clear" w:color="auto" w:fill="FFFFFF"/>
        </w:rPr>
        <w:t xml:space="preserve"> сельсовета Курского района Курской области</w:t>
      </w:r>
      <w:r>
        <w:rPr>
          <w:rFonts w:ascii="Times New Roman CYR" w:hAnsi="Times New Roman CYR" w:cs="Times New Roman CYR"/>
          <w:sz w:val="28"/>
          <w:szCs w:val="28"/>
          <w:shd w:val="clear" w:color="auto" w:fill="FFFFFF"/>
        </w:rPr>
        <w:t>.</w:t>
      </w:r>
    </w:p>
    <w:p w14:paraId="0EE513AA" w14:textId="77777777" w:rsidR="002665B6" w:rsidRDefault="002665B6" w:rsidP="002665B6">
      <w:pPr>
        <w:ind w:firstLine="720"/>
        <w:jc w:val="both"/>
        <w:rPr>
          <w:rFonts w:ascii="Times New Roman CYR" w:hAnsi="Times New Roman CYR" w:cs="Times New Roman CYR"/>
          <w:sz w:val="28"/>
          <w:szCs w:val="28"/>
          <w:shd w:val="clear" w:color="auto" w:fill="FFFFFF"/>
        </w:rPr>
      </w:pPr>
      <w:r>
        <w:rPr>
          <w:rFonts w:ascii="Times New Roman CYR" w:hAnsi="Times New Roman CYR" w:cs="Times New Roman CYR"/>
          <w:sz w:val="28"/>
          <w:szCs w:val="28"/>
          <w:shd w:val="clear" w:color="auto" w:fill="FFFFFF"/>
        </w:rPr>
        <w:t>Объем субсидии может быть изменен главным распорядителем в следующих случаях:</w:t>
      </w:r>
    </w:p>
    <w:p w14:paraId="05301044" w14:textId="77777777" w:rsidR="002665B6" w:rsidRDefault="002665B6" w:rsidP="002665B6">
      <w:pPr>
        <w:ind w:firstLine="720"/>
        <w:jc w:val="both"/>
        <w:rPr>
          <w:rFonts w:ascii="Times New Roman CYR" w:hAnsi="Times New Roman CYR" w:cs="Times New Roman CYR"/>
          <w:sz w:val="28"/>
          <w:szCs w:val="28"/>
          <w:shd w:val="clear" w:color="auto" w:fill="FFFFFF"/>
        </w:rPr>
      </w:pPr>
      <w:r>
        <w:rPr>
          <w:rFonts w:ascii="Times New Roman CYR" w:hAnsi="Times New Roman CYR" w:cs="Times New Roman CYR"/>
          <w:sz w:val="28"/>
          <w:szCs w:val="28"/>
          <w:shd w:val="clear" w:color="auto" w:fill="FFFFFF"/>
        </w:rPr>
        <w:t>увеличения или уменьшения объема бюджетных ассигнований, предусмотренных в местном бюджете на очередной финансовый год;</w:t>
      </w:r>
    </w:p>
    <w:p w14:paraId="1FECBA53" w14:textId="77777777" w:rsidR="002665B6" w:rsidRDefault="002665B6" w:rsidP="002665B6">
      <w:pPr>
        <w:ind w:firstLine="720"/>
        <w:jc w:val="both"/>
        <w:rPr>
          <w:rFonts w:ascii="Times New Roman CYR" w:hAnsi="Times New Roman CYR" w:cs="Times New Roman CYR"/>
          <w:sz w:val="28"/>
          <w:szCs w:val="28"/>
          <w:shd w:val="clear" w:color="auto" w:fill="FFFFFF"/>
        </w:rPr>
      </w:pPr>
      <w:r>
        <w:rPr>
          <w:rFonts w:ascii="Times New Roman CYR" w:hAnsi="Times New Roman CYR" w:cs="Times New Roman CYR"/>
          <w:sz w:val="28"/>
          <w:szCs w:val="28"/>
          <w:shd w:val="clear" w:color="auto" w:fill="FFFFFF"/>
        </w:rPr>
        <w:t>выявления дополнительной потребности получателя субсидии в осуществлении расходов, при условии наличия соответствующих бюджетных ассигнований в решении о местном бюджете;</w:t>
      </w:r>
    </w:p>
    <w:p w14:paraId="57B4CFC7" w14:textId="77777777" w:rsidR="002665B6" w:rsidRDefault="002665B6" w:rsidP="002665B6">
      <w:pPr>
        <w:ind w:firstLine="720"/>
        <w:jc w:val="both"/>
        <w:rPr>
          <w:rFonts w:ascii="Times New Roman" w:eastAsia="Times New Roman CYR" w:hAnsi="Times New Roman" w:cs="Times New Roman"/>
          <w:color w:val="000000"/>
          <w:kern w:val="2"/>
          <w:sz w:val="28"/>
          <w:szCs w:val="28"/>
          <w:lang w:eastAsia="fa-IR" w:bidi="fa-IR"/>
        </w:rPr>
      </w:pPr>
      <w:r>
        <w:rPr>
          <w:rFonts w:ascii="Times New Roman CYR" w:hAnsi="Times New Roman CYR" w:cs="Times New Roman CYR"/>
          <w:sz w:val="28"/>
          <w:szCs w:val="28"/>
          <w:shd w:val="clear" w:color="auto" w:fill="FFFFFF"/>
        </w:rPr>
        <w:t>внесения изменений в муниципальные программы и иные нормативные правовые акты, устанавливающие расходное обязательство по предоставлению субсидии.</w:t>
      </w:r>
    </w:p>
    <w:p w14:paraId="4E93E606" w14:textId="77777777" w:rsidR="002665B6" w:rsidRDefault="002665B6" w:rsidP="002665B6">
      <w:pPr>
        <w:ind w:firstLine="720"/>
        <w:jc w:val="both"/>
        <w:rPr>
          <w:rFonts w:ascii="Times New Roman" w:hAnsi="Times New Roman" w:cs="Times New Roman"/>
          <w:sz w:val="28"/>
          <w:szCs w:val="28"/>
        </w:rPr>
      </w:pPr>
      <w:r>
        <w:rPr>
          <w:rFonts w:ascii="Times New Roman" w:eastAsia="Times New Roman CYR" w:hAnsi="Times New Roman" w:cs="Times New Roman"/>
          <w:color w:val="000000"/>
          <w:kern w:val="2"/>
          <w:sz w:val="28"/>
          <w:szCs w:val="28"/>
          <w:lang w:eastAsia="fa-IR" w:bidi="fa-IR"/>
        </w:rPr>
        <w:t>В случае если субсидия предоставляется из средств межбюджетных трансфертов из федерального бюджета, имеющих целевое назначение, Соглашение заключается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14:paraId="1AEC6121"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2.12. При реализации проекта запрещается использование средств субсидии на:</w:t>
      </w:r>
    </w:p>
    <w:p w14:paraId="7956E682"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расходы, непосредственно не связанные с реализацией проекта, а также на расходы, связанные с финансовым обеспечением текущей деятельности некоммерческих организаций, в том числе текущую оплату коммунальных услуг, выплату заработной платы членам команды проекта, уплату налогов;</w:t>
      </w:r>
    </w:p>
    <w:p w14:paraId="15D5F9EC"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строительство, реконструкция зданий, ремонт помещений;</w:t>
      </w:r>
    </w:p>
    <w:p w14:paraId="4CE18D67"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03FA8AE1"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расходы на приобретение алкогольной и табачной продукции.</w:t>
      </w:r>
    </w:p>
    <w:p w14:paraId="3DAE80C7"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2.13. Главный распорядитель в течение 3 (трех) рабочих дней со дня подписания со своей стороны проекта договора направляет в адрес получателя субсидии три экземпляра проекта соглашения.</w:t>
      </w:r>
    </w:p>
    <w:p w14:paraId="6A8F1E1E"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Получатель субсидии в течение 3 (трех) рабочих дней с момента получения проекта соглашения подписывает и направляет в адрес главного распорядителя два экземпляра соглашения.</w:t>
      </w:r>
    </w:p>
    <w:p w14:paraId="0F835E36"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2.14. В случае принятия решения об отказе в предоставлении субсидии главный распорядитель направляет в адрес получателя субсидии соответствующее мотивированное уведомление об отказе.</w:t>
      </w:r>
    </w:p>
    <w:p w14:paraId="3DC1F404" w14:textId="11693FC9"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2.15. Перечисление субсидии осуществляется в течение 15 (пятнадцати) дней со дня заключения договора в установленном порядке в пределах лимитов бюджетных обязательств и объемов финансирования, учтенных на лицевом счете главного распорядителя средств, открытом в Управлении Федерального казначейства по </w:t>
      </w:r>
      <w:r w:rsidR="009546AB">
        <w:rPr>
          <w:rFonts w:ascii="Times New Roman" w:hAnsi="Times New Roman" w:cs="Times New Roman"/>
          <w:sz w:val="28"/>
          <w:szCs w:val="28"/>
        </w:rPr>
        <w:t>Курской области</w:t>
      </w:r>
      <w:r>
        <w:rPr>
          <w:rFonts w:ascii="Times New Roman" w:hAnsi="Times New Roman" w:cs="Times New Roman"/>
          <w:sz w:val="28"/>
          <w:szCs w:val="28"/>
        </w:rPr>
        <w:t>, на расчетный счет получателя субсидии, открытый в кредитной организации, на основании договора и расчета размера субсидии согласно приложению № 2 к настоящему Порядку.</w:t>
      </w:r>
    </w:p>
    <w:p w14:paraId="54BB1259" w14:textId="77777777" w:rsidR="002665B6" w:rsidRDefault="002665B6" w:rsidP="002665B6">
      <w:pPr>
        <w:widowControl/>
        <w:shd w:val="clear" w:color="auto" w:fill="FFFFFF"/>
        <w:ind w:firstLine="709"/>
        <w:jc w:val="both"/>
        <w:textAlignment w:val="baseline"/>
        <w:rPr>
          <w:rFonts w:ascii="Times New Roman" w:eastAsia="Times New Roman CYR" w:hAnsi="Times New Roman" w:cs="Times New Roman"/>
          <w:kern w:val="2"/>
          <w:sz w:val="28"/>
          <w:szCs w:val="28"/>
          <w:shd w:val="clear" w:color="auto" w:fill="FFFFFF"/>
          <w:lang w:eastAsia="fa-IR" w:bidi="fa-IR"/>
        </w:rPr>
      </w:pPr>
      <w:r>
        <w:rPr>
          <w:rFonts w:ascii="Times New Roman" w:hAnsi="Times New Roman" w:cs="Times New Roman"/>
          <w:sz w:val="28"/>
          <w:szCs w:val="28"/>
        </w:rPr>
        <w:t>Периодичность предоставления субсидии - разовым платежом.</w:t>
      </w:r>
    </w:p>
    <w:p w14:paraId="27BBB275" w14:textId="77777777" w:rsidR="002665B6" w:rsidRDefault="002665B6" w:rsidP="002665B6">
      <w:pPr>
        <w:ind w:firstLine="720"/>
        <w:jc w:val="both"/>
        <w:rPr>
          <w:rFonts w:ascii="Times New Roman" w:hAnsi="Times New Roman" w:cs="Times New Roman"/>
          <w:sz w:val="28"/>
          <w:szCs w:val="28"/>
        </w:rPr>
      </w:pPr>
      <w:r>
        <w:rPr>
          <w:rFonts w:ascii="Times New Roman" w:eastAsia="Times New Roman CYR" w:hAnsi="Times New Roman" w:cs="Times New Roman"/>
          <w:kern w:val="2"/>
          <w:sz w:val="28"/>
          <w:szCs w:val="28"/>
          <w:shd w:val="clear" w:color="auto" w:fill="FFFFFF"/>
          <w:lang w:eastAsia="fa-IR" w:bidi="fa-IR"/>
        </w:rPr>
        <w:t xml:space="preserve">2.16. В случае невозможности предоставления субсидии получателю субсидии, прошедшему отбор, в текущем финансовом году в связи с недостаточностью лимитов бюджетных обязательств, субсидия предоставляется получателю субсидии в очередном финансовом году в размере ее недополученной части без повторного прохождения получателем субсидии (в случае, если получатель субсидии определяется по результата отбора в форме запроса предложений) </w:t>
      </w:r>
      <w:r>
        <w:rPr>
          <w:rFonts w:ascii="Times New Roman" w:hAnsi="Times New Roman" w:cs="Times New Roman"/>
          <w:sz w:val="28"/>
          <w:szCs w:val="28"/>
          <w:shd w:val="clear" w:color="auto" w:fill="FFFFFF"/>
        </w:rPr>
        <w:t>в том же порядке, который предусмотрен для </w:t>
      </w:r>
      <w:r>
        <w:rPr>
          <w:rFonts w:ascii="Times New Roman" w:hAnsi="Times New Roman" w:cs="Times New Roman"/>
          <w:bCs/>
          <w:sz w:val="28"/>
          <w:szCs w:val="28"/>
          <w:shd w:val="clear" w:color="auto" w:fill="FFFFFF"/>
        </w:rPr>
        <w:t>предоставления</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субсидии</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в</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текущем</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финансовом</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году</w:t>
      </w:r>
      <w:r>
        <w:rPr>
          <w:rFonts w:ascii="Times New Roman" w:hAnsi="Times New Roman" w:cs="Times New Roman"/>
          <w:sz w:val="28"/>
          <w:szCs w:val="28"/>
          <w:shd w:val="clear" w:color="auto" w:fill="FFFFFF"/>
        </w:rPr>
        <w:t>.</w:t>
      </w:r>
      <w:r>
        <w:rPr>
          <w:rFonts w:ascii="Times New Roman" w:hAnsi="Times New Roman" w:cs="Times New Roman"/>
          <w:shd w:val="clear" w:color="auto" w:fill="FFFFFF"/>
        </w:rPr>
        <w:t xml:space="preserve"> </w:t>
      </w:r>
      <w:r>
        <w:rPr>
          <w:rFonts w:ascii="Times New Roman" w:eastAsia="Times New Roman CYR" w:hAnsi="Times New Roman" w:cs="Times New Roman"/>
          <w:kern w:val="2"/>
          <w:sz w:val="28"/>
          <w:szCs w:val="28"/>
          <w:shd w:val="clear" w:color="auto" w:fill="FFFFFF"/>
          <w:lang w:eastAsia="fa-IR" w:bidi="fa-IR"/>
        </w:rPr>
        <w:t xml:space="preserve"> </w:t>
      </w:r>
    </w:p>
    <w:p w14:paraId="66B9E8FA"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2.17. Результатом предоставления субсидии является количество проектов, реализованных по состоянию на 31 декабря текущего финансового года.</w:t>
      </w:r>
    </w:p>
    <w:p w14:paraId="052B9AB0" w14:textId="77777777" w:rsidR="002665B6" w:rsidRDefault="002665B6" w:rsidP="002665B6">
      <w:pPr>
        <w:widowContro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Значения показателей, необходимых для достижения результатов предоставления субсидии, устанавливаются в договоре.</w:t>
      </w:r>
    </w:p>
    <w:p w14:paraId="74D9F992" w14:textId="77777777" w:rsidR="002665B6" w:rsidRDefault="002665B6" w:rsidP="002665B6">
      <w:pPr>
        <w:widowControl/>
        <w:ind w:firstLine="709"/>
        <w:jc w:val="both"/>
        <w:rPr>
          <w:rFonts w:ascii="Times New Roman" w:hAnsi="Times New Roman" w:cs="Times New Roman"/>
          <w:sz w:val="28"/>
          <w:szCs w:val="28"/>
        </w:rPr>
      </w:pPr>
    </w:p>
    <w:p w14:paraId="6948599C" w14:textId="77777777" w:rsidR="002665B6" w:rsidRDefault="002665B6" w:rsidP="002665B6">
      <w:pPr>
        <w:widowControl/>
        <w:ind w:firstLine="709"/>
        <w:jc w:val="center"/>
        <w:outlineLvl w:val="2"/>
        <w:rPr>
          <w:rFonts w:ascii="Times New Roman" w:hAnsi="Times New Roman" w:cs="Times New Roman"/>
          <w:b/>
          <w:bCs/>
          <w:sz w:val="28"/>
          <w:szCs w:val="28"/>
        </w:rPr>
      </w:pPr>
      <w:r>
        <w:rPr>
          <w:rFonts w:ascii="Times New Roman" w:hAnsi="Times New Roman" w:cs="Times New Roman"/>
          <w:b/>
          <w:bCs/>
          <w:sz w:val="28"/>
          <w:szCs w:val="28"/>
        </w:rPr>
        <w:t>3. Требования к отчетности</w:t>
      </w:r>
    </w:p>
    <w:p w14:paraId="17A2B461" w14:textId="77777777" w:rsidR="002665B6" w:rsidRDefault="002665B6" w:rsidP="002665B6">
      <w:pPr>
        <w:widowControl/>
        <w:ind w:firstLine="709"/>
        <w:jc w:val="both"/>
        <w:rPr>
          <w:rFonts w:ascii="Times New Roman" w:hAnsi="Times New Roman" w:cs="Times New Roman"/>
          <w:b/>
          <w:bCs/>
          <w:sz w:val="28"/>
          <w:szCs w:val="28"/>
        </w:rPr>
      </w:pPr>
    </w:p>
    <w:p w14:paraId="57EEA6A2" w14:textId="77777777" w:rsidR="002665B6" w:rsidRDefault="002665B6" w:rsidP="002665B6">
      <w:pPr>
        <w:ind w:firstLine="709"/>
        <w:jc w:val="both"/>
        <w:rPr>
          <w:rFonts w:ascii="Times New Roman" w:hAnsi="Times New Roman" w:cs="Times New Roman"/>
          <w:sz w:val="28"/>
          <w:szCs w:val="28"/>
          <w:shd w:val="clear" w:color="auto" w:fill="FFFFFF"/>
        </w:rPr>
      </w:pPr>
      <w:r>
        <w:rPr>
          <w:rFonts w:ascii="Times New Roman" w:eastAsia="Andale Sans UI" w:hAnsi="Times New Roman" w:cs="Times New Roman"/>
          <w:kern w:val="2"/>
          <w:sz w:val="28"/>
          <w:szCs w:val="28"/>
          <w:shd w:val="clear" w:color="auto" w:fill="FFFFFF"/>
        </w:rPr>
        <w:t>3.1. По результатам использования субсидий получатель субсидии предоставляет главному распорядителю следующую отчетность:</w:t>
      </w:r>
    </w:p>
    <w:p w14:paraId="797B73EF" w14:textId="1B52E97C" w:rsidR="002665B6" w:rsidRDefault="002665B6" w:rsidP="002665B6">
      <w:pPr>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отчет о достижении значений результатов предоставления субсидии, а также характеристик результата (при их установлении) </w:t>
      </w:r>
      <w:r>
        <w:rPr>
          <w:rFonts w:ascii="Times New Roman CYR" w:hAnsi="Times New Roman CYR" w:cs="Times New Roman CYR"/>
          <w:sz w:val="28"/>
          <w:szCs w:val="28"/>
          <w:shd w:val="clear" w:color="auto" w:fill="FFFFFF"/>
        </w:rPr>
        <w:t xml:space="preserve">в соответствии с типовой формой, утвержденной администрацией </w:t>
      </w:r>
      <w:r w:rsidR="00C92542">
        <w:rPr>
          <w:rFonts w:ascii="Times New Roman CYR" w:hAnsi="Times New Roman CYR" w:cs="Times New Roman CYR"/>
          <w:sz w:val="28"/>
          <w:szCs w:val="28"/>
          <w:shd w:val="clear" w:color="auto" w:fill="FFFFFF"/>
        </w:rPr>
        <w:t>Камышинского</w:t>
      </w:r>
      <w:r w:rsidR="009546AB">
        <w:rPr>
          <w:rFonts w:ascii="Times New Roman CYR" w:hAnsi="Times New Roman CYR" w:cs="Times New Roman CYR"/>
          <w:sz w:val="28"/>
          <w:szCs w:val="28"/>
          <w:shd w:val="clear" w:color="auto" w:fill="FFFFFF"/>
        </w:rPr>
        <w:t xml:space="preserve"> сельсовета Курского района Курской области</w:t>
      </w:r>
      <w:r>
        <w:rPr>
          <w:rFonts w:ascii="Times New Roman CYR" w:hAnsi="Times New Roman CYR" w:cs="Times New Roman CYR"/>
          <w:sz w:val="28"/>
          <w:szCs w:val="28"/>
          <w:shd w:val="clear" w:color="auto" w:fill="FFFFFF"/>
        </w:rPr>
        <w:t>.</w:t>
      </w:r>
    </w:p>
    <w:p w14:paraId="101B84EC" w14:textId="1F6AEFE4" w:rsidR="002665B6" w:rsidRDefault="002665B6" w:rsidP="002665B6">
      <w:pPr>
        <w:ind w:firstLine="720"/>
        <w:jc w:val="both"/>
        <w:rPr>
          <w:rFonts w:ascii="Times New Roman CYR" w:hAnsi="Times New Roman CYR" w:cs="Times New Roman CYR"/>
          <w:sz w:val="28"/>
          <w:szCs w:val="28"/>
          <w:shd w:val="clear" w:color="auto" w:fill="FFFFFF"/>
        </w:rPr>
      </w:pPr>
      <w:r>
        <w:rPr>
          <w:rFonts w:ascii="Times New Roman" w:hAnsi="Times New Roman" w:cs="Times New Roman"/>
          <w:sz w:val="28"/>
          <w:szCs w:val="28"/>
          <w:shd w:val="clear" w:color="auto" w:fill="FFFFFF"/>
        </w:rPr>
        <w:t xml:space="preserve">-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 </w:t>
      </w:r>
      <w:r>
        <w:rPr>
          <w:rFonts w:ascii="Times New Roman CYR" w:hAnsi="Times New Roman CYR" w:cs="Times New Roman CYR"/>
          <w:sz w:val="28"/>
          <w:szCs w:val="28"/>
          <w:shd w:val="clear" w:color="auto" w:fill="FFFFFF"/>
        </w:rPr>
        <w:t xml:space="preserve">в соответствии с типовой формой, утвержденной администрацией </w:t>
      </w:r>
      <w:r w:rsidR="00C92542">
        <w:rPr>
          <w:rFonts w:ascii="Times New Roman CYR" w:hAnsi="Times New Roman CYR" w:cs="Times New Roman CYR"/>
          <w:sz w:val="28"/>
          <w:szCs w:val="28"/>
          <w:shd w:val="clear" w:color="auto" w:fill="FFFFFF"/>
        </w:rPr>
        <w:t>Камышинского</w:t>
      </w:r>
      <w:r w:rsidR="009546AB">
        <w:rPr>
          <w:rFonts w:ascii="Times New Roman CYR" w:hAnsi="Times New Roman CYR" w:cs="Times New Roman CYR"/>
          <w:sz w:val="28"/>
          <w:szCs w:val="28"/>
          <w:shd w:val="clear" w:color="auto" w:fill="FFFFFF"/>
        </w:rPr>
        <w:t xml:space="preserve"> сельсовета Курского района Курской области</w:t>
      </w:r>
      <w:r>
        <w:rPr>
          <w:rFonts w:ascii="Times New Roman CYR" w:hAnsi="Times New Roman CYR" w:cs="Times New Roman CYR"/>
          <w:sz w:val="28"/>
          <w:szCs w:val="28"/>
          <w:shd w:val="clear" w:color="auto" w:fill="FFFFFF"/>
        </w:rPr>
        <w:t>.</w:t>
      </w:r>
    </w:p>
    <w:p w14:paraId="0AC71732" w14:textId="77777777" w:rsidR="002665B6" w:rsidRDefault="002665B6" w:rsidP="002665B6">
      <w:pPr>
        <w:ind w:firstLine="720"/>
        <w:jc w:val="both"/>
        <w:rPr>
          <w:rFonts w:ascii="Times New Roman CYR" w:hAnsi="Times New Roman CYR" w:cs="Times New Roman CYR"/>
          <w:sz w:val="28"/>
          <w:szCs w:val="28"/>
          <w:shd w:val="clear" w:color="auto" w:fill="FFFFFF"/>
        </w:rPr>
      </w:pPr>
      <w:r>
        <w:rPr>
          <w:rFonts w:ascii="Times New Roman CYR" w:hAnsi="Times New Roman CYR" w:cs="Times New Roman CYR"/>
          <w:sz w:val="28"/>
          <w:szCs w:val="28"/>
          <w:shd w:val="clear" w:color="auto" w:fill="FFFFFF"/>
        </w:rPr>
        <w:t>Отчетность предоставляется ежеквартально нарастающим итогом в следующие сроки:</w:t>
      </w:r>
    </w:p>
    <w:p w14:paraId="12D19B41" w14:textId="77777777" w:rsidR="002665B6" w:rsidRDefault="002665B6" w:rsidP="002665B6">
      <w:pPr>
        <w:ind w:firstLine="720"/>
        <w:jc w:val="both"/>
        <w:rPr>
          <w:rFonts w:ascii="Times New Roman CYR" w:hAnsi="Times New Roman CYR" w:cs="Times New Roman CYR"/>
          <w:sz w:val="28"/>
          <w:szCs w:val="28"/>
          <w:shd w:val="clear" w:color="auto" w:fill="FFFFFF"/>
        </w:rPr>
      </w:pPr>
      <w:r>
        <w:rPr>
          <w:rFonts w:ascii="Times New Roman CYR" w:hAnsi="Times New Roman CYR" w:cs="Times New Roman CYR"/>
          <w:sz w:val="28"/>
          <w:szCs w:val="28"/>
          <w:shd w:val="clear" w:color="auto" w:fill="FFFFFF"/>
        </w:rPr>
        <w:t xml:space="preserve">за </w:t>
      </w:r>
      <w:r>
        <w:rPr>
          <w:rFonts w:ascii="Times New Roman CYR" w:hAnsi="Times New Roman CYR" w:cs="Times New Roman CYR"/>
          <w:sz w:val="28"/>
          <w:szCs w:val="28"/>
          <w:shd w:val="clear" w:color="auto" w:fill="FFFFFF"/>
          <w:lang w:val="en-US"/>
        </w:rPr>
        <w:t>I</w:t>
      </w:r>
      <w:r>
        <w:rPr>
          <w:rFonts w:ascii="Times New Roman CYR" w:hAnsi="Times New Roman CYR" w:cs="Times New Roman CYR"/>
          <w:sz w:val="28"/>
          <w:szCs w:val="28"/>
          <w:shd w:val="clear" w:color="auto" w:fill="FFFFFF"/>
        </w:rPr>
        <w:t xml:space="preserve">, </w:t>
      </w:r>
      <w:r>
        <w:rPr>
          <w:rFonts w:ascii="Times New Roman CYR" w:hAnsi="Times New Roman CYR" w:cs="Times New Roman CYR"/>
          <w:sz w:val="28"/>
          <w:szCs w:val="28"/>
          <w:shd w:val="clear" w:color="auto" w:fill="FFFFFF"/>
          <w:lang w:val="en-US"/>
        </w:rPr>
        <w:t>II</w:t>
      </w:r>
      <w:r>
        <w:rPr>
          <w:rFonts w:ascii="Times New Roman CYR" w:hAnsi="Times New Roman CYR" w:cs="Times New Roman CYR"/>
          <w:sz w:val="28"/>
          <w:szCs w:val="28"/>
          <w:shd w:val="clear" w:color="auto" w:fill="FFFFFF"/>
        </w:rPr>
        <w:t xml:space="preserve">, </w:t>
      </w:r>
      <w:r>
        <w:rPr>
          <w:rFonts w:ascii="Times New Roman CYR" w:hAnsi="Times New Roman CYR" w:cs="Times New Roman CYR"/>
          <w:sz w:val="28"/>
          <w:szCs w:val="28"/>
          <w:shd w:val="clear" w:color="auto" w:fill="FFFFFF"/>
          <w:lang w:val="en-US"/>
        </w:rPr>
        <w:t>III</w:t>
      </w:r>
      <w:r>
        <w:rPr>
          <w:rFonts w:ascii="Times New Roman CYR" w:hAnsi="Times New Roman CYR" w:cs="Times New Roman CYR"/>
          <w:sz w:val="28"/>
          <w:szCs w:val="28"/>
          <w:shd w:val="clear" w:color="auto" w:fill="FFFFFF"/>
        </w:rPr>
        <w:t xml:space="preserve"> кварталы – не позднее 15 числа месяца, следующего за отчетным периодом;</w:t>
      </w:r>
    </w:p>
    <w:p w14:paraId="0E3DC809" w14:textId="77777777" w:rsidR="002665B6" w:rsidRDefault="002665B6" w:rsidP="002665B6">
      <w:pPr>
        <w:ind w:firstLine="720"/>
        <w:jc w:val="both"/>
        <w:rPr>
          <w:rFonts w:eastAsia="Andale Sans UI"/>
          <w:kern w:val="2"/>
          <w:sz w:val="28"/>
          <w:szCs w:val="28"/>
          <w:shd w:val="clear" w:color="auto" w:fill="FFFFFF"/>
        </w:rPr>
      </w:pPr>
      <w:r>
        <w:rPr>
          <w:rFonts w:ascii="Times New Roman CYR" w:hAnsi="Times New Roman CYR" w:cs="Times New Roman CYR"/>
          <w:sz w:val="28"/>
          <w:szCs w:val="28"/>
          <w:shd w:val="clear" w:color="auto" w:fill="FFFFFF"/>
        </w:rPr>
        <w:t xml:space="preserve">за </w:t>
      </w:r>
      <w:r>
        <w:rPr>
          <w:rFonts w:ascii="Times New Roman CYR" w:hAnsi="Times New Roman CYR" w:cs="Times New Roman CYR"/>
          <w:sz w:val="28"/>
          <w:szCs w:val="28"/>
          <w:shd w:val="clear" w:color="auto" w:fill="FFFFFF"/>
          <w:lang w:val="en-US"/>
        </w:rPr>
        <w:t>IV</w:t>
      </w:r>
      <w:r>
        <w:rPr>
          <w:rFonts w:ascii="Times New Roman CYR" w:hAnsi="Times New Roman CYR" w:cs="Times New Roman CYR"/>
          <w:sz w:val="28"/>
          <w:szCs w:val="28"/>
          <w:shd w:val="clear" w:color="auto" w:fill="FFFFFF"/>
        </w:rPr>
        <w:t xml:space="preserve"> квартал – не позднее 25 числа месяца, следующего за отчетным периодом.</w:t>
      </w:r>
    </w:p>
    <w:p w14:paraId="732FB651" w14:textId="77777777" w:rsidR="002665B6" w:rsidRDefault="002665B6" w:rsidP="002665B6">
      <w:pPr>
        <w:pStyle w:val="a8"/>
        <w:shd w:val="clear" w:color="auto" w:fill="FFFFFF"/>
        <w:spacing w:before="0" w:after="0"/>
        <w:rPr>
          <w:sz w:val="28"/>
          <w:szCs w:val="28"/>
          <w:shd w:val="clear" w:color="auto" w:fill="FFFFFF"/>
        </w:rPr>
      </w:pPr>
      <w:r>
        <w:rPr>
          <w:rFonts w:eastAsia="Andale Sans UI"/>
          <w:kern w:val="2"/>
          <w:sz w:val="28"/>
          <w:szCs w:val="28"/>
          <w:shd w:val="clear" w:color="auto" w:fill="FFFFFF"/>
        </w:rPr>
        <w:tab/>
        <w:t>3.2.</w:t>
      </w:r>
      <w:r>
        <w:rPr>
          <w:color w:val="222222"/>
          <w:sz w:val="28"/>
          <w:szCs w:val="28"/>
          <w:shd w:val="clear" w:color="auto" w:fill="FFFFFF"/>
        </w:rPr>
        <w:t xml:space="preserve"> Главный распорядитель бюджетных средств осуществляет проверку </w:t>
      </w:r>
      <w:r w:rsidRPr="00C92542">
        <w:rPr>
          <w:color w:val="222222"/>
          <w:sz w:val="28"/>
          <w:szCs w:val="28"/>
          <w:shd w:val="clear" w:color="auto" w:fill="FFFFFF"/>
        </w:rPr>
        <w:t>и</w:t>
      </w:r>
      <w:r w:rsidRPr="00C92542">
        <w:rPr>
          <w:color w:val="222222"/>
          <w:sz w:val="28"/>
          <w:szCs w:val="28"/>
        </w:rPr>
        <w:t xml:space="preserve"> </w:t>
      </w:r>
      <w:r w:rsidRPr="00C92542">
        <w:rPr>
          <w:color w:val="222222"/>
          <w:sz w:val="28"/>
          <w:szCs w:val="28"/>
          <w:shd w:val="clear" w:color="auto" w:fill="FFFFFF"/>
        </w:rPr>
        <w:t>п</w:t>
      </w:r>
      <w:r>
        <w:rPr>
          <w:color w:val="222222"/>
          <w:sz w:val="28"/>
          <w:szCs w:val="28"/>
          <w:shd w:val="clear" w:color="auto" w:fill="FFFFFF"/>
        </w:rPr>
        <w:t>ринятие отчетов, указанных в пункте 3.1, в срок, не превышающий 20 рабочих дней со дня представления таких отчетов.</w:t>
      </w:r>
    </w:p>
    <w:p w14:paraId="08723259" w14:textId="77777777" w:rsidR="002665B6" w:rsidRDefault="002665B6" w:rsidP="002665B6">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При предоставлении субсидий из бюджета субъекта Российской Федерации (местного бюджета), источником финансового обеспечения расходных обязательств субъекта Российской Федерации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в правовой акт включаются положения, предусматривающие требование о представлении получателем субсидии отчетности, предусмотренной настоящим подпунктом,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14:paraId="2002299F" w14:textId="77777777" w:rsidR="002665B6" w:rsidRDefault="002665B6" w:rsidP="002665B6">
      <w:pPr>
        <w:jc w:val="both"/>
        <w:rPr>
          <w:rFonts w:ascii="Times New Roman" w:hAnsi="Times New Roman" w:cs="Times New Roman"/>
          <w:sz w:val="28"/>
          <w:szCs w:val="28"/>
          <w:shd w:val="clear" w:color="auto" w:fill="FFFFFF"/>
        </w:rPr>
      </w:pPr>
    </w:p>
    <w:p w14:paraId="0E036F76" w14:textId="77777777" w:rsidR="002665B6" w:rsidRDefault="002665B6" w:rsidP="002665B6">
      <w:pPr>
        <w:widowControl/>
        <w:ind w:firstLine="709"/>
        <w:jc w:val="center"/>
        <w:outlineLvl w:val="2"/>
        <w:rPr>
          <w:rFonts w:ascii="Times New Roman" w:hAnsi="Times New Roman" w:cs="Times New Roman"/>
          <w:b/>
          <w:bCs/>
          <w:sz w:val="28"/>
          <w:szCs w:val="28"/>
        </w:rPr>
      </w:pPr>
      <w:r>
        <w:rPr>
          <w:rFonts w:ascii="Times New Roman" w:hAnsi="Times New Roman" w:cs="Times New Roman"/>
          <w:b/>
          <w:bCs/>
          <w:sz w:val="28"/>
          <w:szCs w:val="28"/>
        </w:rPr>
        <w:t xml:space="preserve">4. Требования к осуществлению контроля (мониторинга) </w:t>
      </w:r>
    </w:p>
    <w:p w14:paraId="34D7CC46" w14:textId="77777777" w:rsidR="002665B6" w:rsidRDefault="002665B6" w:rsidP="002665B6">
      <w:pPr>
        <w:widowControl/>
        <w:ind w:firstLine="709"/>
        <w:jc w:val="center"/>
        <w:outlineLvl w:val="2"/>
        <w:rPr>
          <w:rFonts w:ascii="Times New Roman" w:hAnsi="Times New Roman" w:cs="Times New Roman"/>
          <w:b/>
          <w:bCs/>
          <w:sz w:val="28"/>
          <w:szCs w:val="28"/>
        </w:rPr>
      </w:pPr>
      <w:r>
        <w:rPr>
          <w:rFonts w:ascii="Times New Roman" w:hAnsi="Times New Roman" w:cs="Times New Roman"/>
          <w:b/>
          <w:bCs/>
          <w:sz w:val="28"/>
          <w:szCs w:val="28"/>
        </w:rPr>
        <w:t xml:space="preserve">за соблюдением условий и порядка предоставления </w:t>
      </w:r>
    </w:p>
    <w:p w14:paraId="55C45B11" w14:textId="77777777" w:rsidR="002665B6" w:rsidRDefault="002665B6" w:rsidP="002665B6">
      <w:pPr>
        <w:widowControl/>
        <w:ind w:firstLine="709"/>
        <w:jc w:val="center"/>
        <w:outlineLvl w:val="2"/>
        <w:rPr>
          <w:rFonts w:ascii="Times New Roman" w:hAnsi="Times New Roman" w:cs="Times New Roman"/>
          <w:b/>
          <w:bCs/>
          <w:sz w:val="28"/>
          <w:szCs w:val="28"/>
        </w:rPr>
      </w:pPr>
      <w:r>
        <w:rPr>
          <w:rFonts w:ascii="Times New Roman" w:hAnsi="Times New Roman" w:cs="Times New Roman"/>
          <w:b/>
          <w:bCs/>
          <w:sz w:val="28"/>
          <w:szCs w:val="28"/>
        </w:rPr>
        <w:t>субсидий и ответственности за их нарушение</w:t>
      </w:r>
    </w:p>
    <w:p w14:paraId="68E67982" w14:textId="77777777" w:rsidR="002665B6" w:rsidRDefault="002665B6" w:rsidP="002665B6">
      <w:pPr>
        <w:widowControl/>
        <w:ind w:firstLine="709"/>
        <w:jc w:val="center"/>
        <w:outlineLvl w:val="2"/>
        <w:rPr>
          <w:rFonts w:ascii="Times New Roman" w:hAnsi="Times New Roman" w:cs="Times New Roman"/>
          <w:b/>
          <w:bCs/>
          <w:sz w:val="28"/>
          <w:szCs w:val="28"/>
        </w:rPr>
      </w:pPr>
    </w:p>
    <w:p w14:paraId="6CD0645D"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4.1. Главный распорядитель проводит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11A73275"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4.2. Главный распорядитель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w:t>
      </w:r>
    </w:p>
    <w:p w14:paraId="564770EB" w14:textId="77777777" w:rsidR="002665B6" w:rsidRPr="004D5762"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Органы муниципального финансового контроля осуществляют проверки в соответствии со </w:t>
      </w:r>
      <w:hyperlink r:id="rId9" w:anchor="BR00P6" w:history="1">
        <w:r w:rsidRPr="004D5762">
          <w:rPr>
            <w:rStyle w:val="a7"/>
            <w:rFonts w:ascii="Times New Roman" w:hAnsi="Times New Roman" w:cs="Times New Roman"/>
            <w:color w:val="auto"/>
            <w:sz w:val="28"/>
            <w:szCs w:val="28"/>
            <w:u w:val="none"/>
          </w:rPr>
          <w:t>статьями 268.1</w:t>
        </w:r>
      </w:hyperlink>
      <w:r w:rsidRPr="004D5762">
        <w:rPr>
          <w:rFonts w:ascii="Times New Roman" w:hAnsi="Times New Roman" w:cs="Times New Roman"/>
          <w:sz w:val="28"/>
          <w:szCs w:val="28"/>
        </w:rPr>
        <w:t xml:space="preserve"> и </w:t>
      </w:r>
      <w:hyperlink r:id="rId10" w:anchor="BRG0PD" w:history="1">
        <w:r w:rsidRPr="004D5762">
          <w:rPr>
            <w:rStyle w:val="a7"/>
            <w:rFonts w:ascii="Times New Roman" w:hAnsi="Times New Roman" w:cs="Times New Roman"/>
            <w:color w:val="auto"/>
            <w:sz w:val="28"/>
            <w:szCs w:val="28"/>
            <w:u w:val="none"/>
          </w:rPr>
          <w:t>269.2 БК РФ</w:t>
        </w:r>
      </w:hyperlink>
      <w:r w:rsidRPr="004D5762">
        <w:rPr>
          <w:rFonts w:ascii="Times New Roman" w:hAnsi="Times New Roman" w:cs="Times New Roman"/>
          <w:sz w:val="28"/>
          <w:szCs w:val="28"/>
        </w:rPr>
        <w:t>.</w:t>
      </w:r>
    </w:p>
    <w:p w14:paraId="0DC3CCFA"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4.3. Получатель субсидии несет ответственность за достоверность и своевременность представленных главному распорядителю для получения (перечисления) субсидии сведений и документов.</w:t>
      </w:r>
    </w:p>
    <w:p w14:paraId="2B9B51FD" w14:textId="61BA89A2" w:rsidR="002665B6" w:rsidRPr="004D5762" w:rsidRDefault="002665B6" w:rsidP="002665B6">
      <w:pPr>
        <w:widowControl/>
        <w:ind w:firstLine="709"/>
        <w:jc w:val="both"/>
        <w:rPr>
          <w:rFonts w:ascii="Times New Roman" w:hAnsi="Times New Roman" w:cs="Times New Roman"/>
          <w:i/>
          <w:sz w:val="28"/>
          <w:szCs w:val="28"/>
        </w:rPr>
      </w:pPr>
      <w:r>
        <w:rPr>
          <w:rFonts w:ascii="Times New Roman" w:hAnsi="Times New Roman" w:cs="Times New Roman"/>
          <w:sz w:val="28"/>
          <w:szCs w:val="28"/>
        </w:rPr>
        <w:t xml:space="preserve">4.4. В случае выявления нарушений условий предоставления субсидии, установленных настоящим Порядком, факта представления недостоверных сведений главный распорядитель в течение 10 (десяти) рабочих дней со дня выявления нарушения направляет Получателю субсидии требование о возврате субсидии в бюджет </w:t>
      </w:r>
      <w:r w:rsidR="00C92542">
        <w:rPr>
          <w:rFonts w:ascii="Times New Roman CYR" w:hAnsi="Times New Roman CYR" w:cs="Times New Roman CYR"/>
          <w:sz w:val="28"/>
          <w:szCs w:val="28"/>
        </w:rPr>
        <w:t>Камышинского</w:t>
      </w:r>
      <w:r w:rsidR="009546AB">
        <w:rPr>
          <w:rFonts w:ascii="Times New Roman CYR" w:hAnsi="Times New Roman CYR" w:cs="Times New Roman CYR"/>
          <w:sz w:val="28"/>
          <w:szCs w:val="28"/>
        </w:rPr>
        <w:t xml:space="preserve"> сельсовета Курского района Курской области</w:t>
      </w:r>
      <w:r w:rsidRPr="004D5762">
        <w:rPr>
          <w:rFonts w:ascii="Times New Roman" w:hAnsi="Times New Roman" w:cs="Times New Roman"/>
          <w:i/>
          <w:sz w:val="28"/>
          <w:szCs w:val="28"/>
        </w:rPr>
        <w:t>.</w:t>
      </w:r>
    </w:p>
    <w:p w14:paraId="00A50F1C" w14:textId="23AB2CBA"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4.5. Субсидия за период, в котором было допущено нарушение, подлежит добровольному возврату Получателем субсидии в бюджет </w:t>
      </w:r>
      <w:r w:rsidR="00C92542">
        <w:rPr>
          <w:rStyle w:val="a3"/>
          <w:rFonts w:ascii="Times New Roman" w:eastAsia="Arial Unicode MS" w:hAnsi="Times New Roman" w:cs="Times New Roman"/>
          <w:i w:val="0"/>
          <w:sz w:val="28"/>
          <w:szCs w:val="28"/>
        </w:rPr>
        <w:t>Камышинского</w:t>
      </w:r>
      <w:r w:rsidR="009546AB">
        <w:rPr>
          <w:rStyle w:val="a3"/>
          <w:rFonts w:ascii="Times New Roman" w:eastAsia="Arial Unicode MS" w:hAnsi="Times New Roman" w:cs="Times New Roman"/>
          <w:i w:val="0"/>
          <w:sz w:val="28"/>
          <w:szCs w:val="28"/>
        </w:rPr>
        <w:t xml:space="preserve"> сельсовета Курского района Курской области</w:t>
      </w:r>
      <w:r>
        <w:rPr>
          <w:rFonts w:ascii="Times New Roman" w:hAnsi="Times New Roman" w:cs="Times New Roman"/>
          <w:sz w:val="28"/>
          <w:szCs w:val="28"/>
        </w:rPr>
        <w:t xml:space="preserve"> в течение 5 (пяти) рабочих дней со дня получения требования о возврате субсидии.</w:t>
      </w:r>
    </w:p>
    <w:p w14:paraId="5741617D"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4.6. В случае отказа Получателя субсидии от добровольного возврата субсидии главный распорядитель производит взыскание субсидии в судебном порядке.</w:t>
      </w:r>
    </w:p>
    <w:p w14:paraId="0245DAB9" w14:textId="3417EA2E"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4.7. Остатки субсидии, не использованной в отчетном финансовом году, подлежат возврату в бюджет </w:t>
      </w:r>
      <w:r w:rsidR="00C92542">
        <w:rPr>
          <w:rFonts w:ascii="Times New Roman CYR" w:hAnsi="Times New Roman CYR" w:cs="Times New Roman CYR"/>
          <w:sz w:val="28"/>
          <w:szCs w:val="28"/>
        </w:rPr>
        <w:t>Камышинского</w:t>
      </w:r>
      <w:r w:rsidR="009546AB">
        <w:rPr>
          <w:rFonts w:ascii="Times New Roman CYR" w:hAnsi="Times New Roman CYR" w:cs="Times New Roman CYR"/>
          <w:sz w:val="28"/>
          <w:szCs w:val="28"/>
        </w:rPr>
        <w:t xml:space="preserve"> сельсовета Курского района Курской области</w:t>
      </w:r>
      <w:r w:rsidRPr="004D5762">
        <w:rPr>
          <w:rFonts w:ascii="Times New Roman" w:hAnsi="Times New Roman" w:cs="Times New Roman"/>
          <w:i/>
          <w:sz w:val="28"/>
          <w:szCs w:val="28"/>
        </w:rPr>
        <w:t xml:space="preserve"> </w:t>
      </w:r>
      <w:r>
        <w:rPr>
          <w:rFonts w:ascii="Times New Roman" w:hAnsi="Times New Roman" w:cs="Times New Roman"/>
          <w:sz w:val="28"/>
          <w:szCs w:val="28"/>
        </w:rPr>
        <w:t>в срок до 25 декабря текущего финансового года путем их перечисления на лицевой счет главного распорядителя.</w:t>
      </w:r>
    </w:p>
    <w:p w14:paraId="4CE48FC6" w14:textId="77777777" w:rsidR="002665B6" w:rsidRDefault="002665B6" w:rsidP="002665B6">
      <w:pPr>
        <w:widowControl/>
        <w:ind w:firstLine="709"/>
        <w:jc w:val="both"/>
      </w:pPr>
      <w:r>
        <w:rPr>
          <w:rFonts w:ascii="Times New Roman" w:hAnsi="Times New Roman" w:cs="Times New Roman"/>
          <w:sz w:val="28"/>
          <w:szCs w:val="28"/>
        </w:rPr>
        <w:t>4.8. За нарушение сроков возврата субсидии (остатков субсидии) получатель субсидии несет ответственность в виде неустойки в размере двух трехсотых ключевой ставки Банка России, действовавшей в соответствующие периоды пользования субсидией, от суммы долга за каждый день просрочки.</w:t>
      </w:r>
    </w:p>
    <w:p w14:paraId="776C6AFB" w14:textId="77777777" w:rsidR="002665B6" w:rsidRDefault="002665B6" w:rsidP="002665B6">
      <w:pPr>
        <w:widowControl/>
        <w:ind w:firstLine="709"/>
        <w:jc w:val="both"/>
      </w:pPr>
    </w:p>
    <w:p w14:paraId="15511E0A" w14:textId="77777777" w:rsidR="002665B6" w:rsidRDefault="002665B6" w:rsidP="002665B6">
      <w:pPr>
        <w:widowControl/>
        <w:ind w:firstLine="709"/>
        <w:jc w:val="both"/>
        <w:rPr>
          <w:rFonts w:ascii="Times New Roman" w:hAnsi="Times New Roman" w:cs="Times New Roman"/>
          <w:sz w:val="28"/>
          <w:szCs w:val="28"/>
        </w:rPr>
      </w:pPr>
    </w:p>
    <w:p w14:paraId="26FD63CF" w14:textId="77777777" w:rsidR="00476837" w:rsidRDefault="00476837" w:rsidP="002665B6">
      <w:pPr>
        <w:widowControl/>
        <w:ind w:left="5103"/>
        <w:rPr>
          <w:rFonts w:ascii="Times New Roman" w:hAnsi="Times New Roman" w:cs="Times New Roman"/>
          <w:sz w:val="28"/>
          <w:szCs w:val="28"/>
        </w:rPr>
      </w:pPr>
    </w:p>
    <w:p w14:paraId="7D256BA1" w14:textId="77777777" w:rsidR="00476837" w:rsidRDefault="00476837" w:rsidP="002665B6">
      <w:pPr>
        <w:widowControl/>
        <w:ind w:left="5103"/>
        <w:rPr>
          <w:rFonts w:ascii="Times New Roman" w:hAnsi="Times New Roman" w:cs="Times New Roman"/>
          <w:sz w:val="28"/>
          <w:szCs w:val="28"/>
        </w:rPr>
      </w:pPr>
    </w:p>
    <w:p w14:paraId="31DDD9CF" w14:textId="77777777" w:rsidR="00476837" w:rsidRDefault="00476837" w:rsidP="002665B6">
      <w:pPr>
        <w:widowControl/>
        <w:ind w:left="5103"/>
        <w:rPr>
          <w:rFonts w:ascii="Times New Roman" w:hAnsi="Times New Roman" w:cs="Times New Roman"/>
          <w:sz w:val="28"/>
          <w:szCs w:val="28"/>
        </w:rPr>
      </w:pPr>
    </w:p>
    <w:p w14:paraId="549C53E2" w14:textId="77777777" w:rsidR="00476837" w:rsidRDefault="00476837" w:rsidP="002665B6">
      <w:pPr>
        <w:widowControl/>
        <w:ind w:left="5103"/>
        <w:rPr>
          <w:rFonts w:ascii="Times New Roman" w:hAnsi="Times New Roman" w:cs="Times New Roman"/>
          <w:sz w:val="28"/>
          <w:szCs w:val="28"/>
        </w:rPr>
      </w:pPr>
    </w:p>
    <w:p w14:paraId="2E3B0207" w14:textId="77777777" w:rsidR="00476837" w:rsidRDefault="00476837" w:rsidP="002665B6">
      <w:pPr>
        <w:widowControl/>
        <w:ind w:left="5103"/>
        <w:rPr>
          <w:rFonts w:ascii="Times New Roman" w:hAnsi="Times New Roman" w:cs="Times New Roman"/>
          <w:sz w:val="28"/>
          <w:szCs w:val="28"/>
        </w:rPr>
      </w:pPr>
    </w:p>
    <w:p w14:paraId="57EFDA3B" w14:textId="77777777" w:rsidR="00476837" w:rsidRDefault="00476837" w:rsidP="002665B6">
      <w:pPr>
        <w:widowControl/>
        <w:ind w:left="5103"/>
        <w:rPr>
          <w:rFonts w:ascii="Times New Roman" w:hAnsi="Times New Roman" w:cs="Times New Roman"/>
          <w:sz w:val="28"/>
          <w:szCs w:val="28"/>
        </w:rPr>
      </w:pPr>
    </w:p>
    <w:p w14:paraId="0F9EB672" w14:textId="4B3183D6" w:rsidR="002665B6" w:rsidRDefault="002665B6" w:rsidP="002665B6">
      <w:pPr>
        <w:widowControl/>
        <w:ind w:left="5103"/>
        <w:rPr>
          <w:rFonts w:ascii="Times New Roman" w:hAnsi="Times New Roman" w:cs="Times New Roman"/>
          <w:sz w:val="28"/>
          <w:szCs w:val="28"/>
        </w:rPr>
      </w:pPr>
      <w:r>
        <w:rPr>
          <w:rFonts w:ascii="Times New Roman" w:hAnsi="Times New Roman" w:cs="Times New Roman"/>
          <w:sz w:val="28"/>
          <w:szCs w:val="28"/>
        </w:rPr>
        <w:t>Приложение № 1</w:t>
      </w:r>
    </w:p>
    <w:p w14:paraId="56C9F6C6" w14:textId="7FFFE173" w:rsidR="002665B6" w:rsidRDefault="002665B6" w:rsidP="002665B6">
      <w:pPr>
        <w:widowControl/>
        <w:spacing w:line="322" w:lineRule="exact"/>
        <w:ind w:left="5103"/>
        <w:rPr>
          <w:rFonts w:ascii="Times New Roman" w:eastAsia="Arial Unicode MS" w:hAnsi="Times New Roman" w:cs="Times New Roman"/>
          <w:b/>
          <w:sz w:val="28"/>
          <w:szCs w:val="28"/>
        </w:rPr>
      </w:pPr>
      <w:r>
        <w:rPr>
          <w:rFonts w:ascii="Times New Roman" w:hAnsi="Times New Roman" w:cs="Times New Roman"/>
          <w:sz w:val="28"/>
          <w:szCs w:val="28"/>
        </w:rPr>
        <w:t xml:space="preserve">к Порядку </w:t>
      </w:r>
      <w:r>
        <w:rPr>
          <w:rFonts w:ascii="Times New Roman" w:eastAsia="Arial Unicode MS" w:hAnsi="Times New Roman" w:cs="Times New Roman"/>
          <w:sz w:val="28"/>
          <w:szCs w:val="28"/>
        </w:rPr>
        <w:t xml:space="preserve">определения объема и предоставления субсидий из бюджета </w:t>
      </w:r>
      <w:r w:rsidR="00C92542">
        <w:rPr>
          <w:rFonts w:ascii="Times New Roman" w:eastAsia="Arial Unicode MS" w:hAnsi="Times New Roman" w:cs="Times New Roman"/>
          <w:sz w:val="28"/>
          <w:szCs w:val="28"/>
        </w:rPr>
        <w:t>Камышинского</w:t>
      </w:r>
      <w:r w:rsidR="009546AB">
        <w:rPr>
          <w:rFonts w:ascii="Times New Roman" w:eastAsia="Arial Unicode MS" w:hAnsi="Times New Roman" w:cs="Times New Roman"/>
          <w:sz w:val="28"/>
          <w:szCs w:val="28"/>
        </w:rPr>
        <w:t xml:space="preserve"> сельсовета Курского района Курской области</w:t>
      </w:r>
      <w:r>
        <w:rPr>
          <w:rFonts w:ascii="Times New Roman" w:eastAsia="Arial Unicode MS" w:hAnsi="Times New Roman" w:cs="Times New Roman"/>
          <w:sz w:val="28"/>
          <w:szCs w:val="28"/>
        </w:rPr>
        <w:t xml:space="preserve"> некоммерческим организациям, не являющимся муниципальными учреждениями</w:t>
      </w:r>
    </w:p>
    <w:p w14:paraId="1D0CEF16" w14:textId="77777777" w:rsidR="002665B6" w:rsidRDefault="002665B6" w:rsidP="002665B6">
      <w:pPr>
        <w:widowControl/>
        <w:ind w:left="5040" w:right="-5"/>
        <w:jc w:val="center"/>
        <w:rPr>
          <w:rFonts w:ascii="Times New Roman" w:eastAsia="Arial Unicode MS" w:hAnsi="Times New Roman" w:cs="Times New Roman"/>
          <w:b/>
          <w:sz w:val="28"/>
          <w:szCs w:val="28"/>
        </w:rPr>
      </w:pPr>
    </w:p>
    <w:p w14:paraId="143CDAB7" w14:textId="77777777" w:rsidR="002665B6" w:rsidRDefault="002665B6" w:rsidP="002665B6">
      <w:pPr>
        <w:pStyle w:val="3"/>
        <w:spacing w:before="0" w:after="0"/>
        <w:ind w:firstLine="709"/>
        <w:jc w:val="center"/>
        <w:rPr>
          <w:rFonts w:ascii="Times New Roman" w:hAnsi="Times New Roman"/>
          <w:sz w:val="28"/>
          <w:szCs w:val="28"/>
        </w:rPr>
      </w:pPr>
    </w:p>
    <w:p w14:paraId="7D9F4909" w14:textId="77777777" w:rsidR="002665B6" w:rsidRDefault="002665B6" w:rsidP="002665B6">
      <w:pPr>
        <w:pStyle w:val="3"/>
        <w:spacing w:before="0" w:after="0"/>
        <w:ind w:firstLine="709"/>
        <w:jc w:val="center"/>
        <w:rPr>
          <w:rFonts w:ascii="Times New Roman" w:hAnsi="Times New Roman"/>
          <w:sz w:val="28"/>
          <w:szCs w:val="28"/>
        </w:rPr>
      </w:pPr>
    </w:p>
    <w:p w14:paraId="62C1E510" w14:textId="77777777" w:rsidR="002665B6" w:rsidRDefault="002665B6" w:rsidP="002665B6">
      <w:pPr>
        <w:pStyle w:val="3"/>
        <w:spacing w:before="0" w:after="0"/>
        <w:jc w:val="center"/>
        <w:rPr>
          <w:rFonts w:ascii="Times New Roman" w:hAnsi="Times New Roman"/>
          <w:sz w:val="28"/>
          <w:szCs w:val="28"/>
        </w:rPr>
      </w:pPr>
      <w:r>
        <w:rPr>
          <w:rFonts w:ascii="Times New Roman" w:hAnsi="Times New Roman"/>
          <w:sz w:val="28"/>
          <w:szCs w:val="28"/>
        </w:rPr>
        <w:t>ЗАЯВЛЕНИЕ</w:t>
      </w:r>
    </w:p>
    <w:p w14:paraId="437D8E53" w14:textId="6DC04670" w:rsidR="002665B6" w:rsidRDefault="002665B6" w:rsidP="002665B6">
      <w:pPr>
        <w:widowControl/>
        <w:jc w:val="center"/>
        <w:rPr>
          <w:rFonts w:ascii="Times New Roman" w:hAnsi="Times New Roman" w:cs="Times New Roman"/>
          <w:sz w:val="28"/>
          <w:szCs w:val="28"/>
        </w:rPr>
      </w:pPr>
      <w:r>
        <w:rPr>
          <w:rFonts w:ascii="Times New Roman" w:hAnsi="Times New Roman" w:cs="Times New Roman"/>
          <w:sz w:val="28"/>
          <w:szCs w:val="28"/>
        </w:rPr>
        <w:t>о предоставлении Субсидии</w:t>
      </w:r>
      <w:r>
        <w:rPr>
          <w:rFonts w:ascii="Times New Roman" w:hAnsi="Times New Roman" w:cs="Times New Roman"/>
          <w:sz w:val="28"/>
          <w:szCs w:val="28"/>
        </w:rPr>
        <w:br/>
        <w:t>____________________________________</w:t>
      </w:r>
      <w:r w:rsidR="002818E2">
        <w:rPr>
          <w:rFonts w:ascii="Times New Roman" w:hAnsi="Times New Roman" w:cs="Times New Roman"/>
          <w:sz w:val="28"/>
          <w:szCs w:val="28"/>
        </w:rPr>
        <w:t>____________________________</w:t>
      </w:r>
    </w:p>
    <w:p w14:paraId="42C9D520" w14:textId="2B3A3906" w:rsidR="002665B6" w:rsidRDefault="002665B6" w:rsidP="002665B6">
      <w:pPr>
        <w:widowControl/>
        <w:jc w:val="both"/>
        <w:rPr>
          <w:rFonts w:ascii="Times New Roman" w:hAnsi="Times New Roman" w:cs="Times New Roman"/>
          <w:sz w:val="20"/>
          <w:szCs w:val="20"/>
        </w:rPr>
      </w:pPr>
      <w:r>
        <w:rPr>
          <w:rFonts w:ascii="Times New Roman" w:hAnsi="Times New Roman" w:cs="Times New Roman"/>
          <w:sz w:val="28"/>
          <w:szCs w:val="28"/>
        </w:rPr>
        <w:t>_______________________________________________________________</w:t>
      </w:r>
      <w:r w:rsidR="002818E2">
        <w:rPr>
          <w:rFonts w:ascii="Times New Roman" w:hAnsi="Times New Roman" w:cs="Times New Roman"/>
          <w:sz w:val="28"/>
          <w:szCs w:val="28"/>
        </w:rPr>
        <w:t>_</w:t>
      </w:r>
    </w:p>
    <w:p w14:paraId="540217B2" w14:textId="77777777" w:rsidR="002665B6" w:rsidRDefault="002665B6" w:rsidP="002665B6">
      <w:pPr>
        <w:widowControl/>
        <w:jc w:val="center"/>
        <w:rPr>
          <w:rFonts w:ascii="Times New Roman" w:hAnsi="Times New Roman" w:cs="Times New Roman"/>
          <w:sz w:val="28"/>
          <w:szCs w:val="28"/>
        </w:rPr>
      </w:pPr>
      <w:r>
        <w:rPr>
          <w:rFonts w:ascii="Times New Roman" w:hAnsi="Times New Roman" w:cs="Times New Roman"/>
          <w:sz w:val="20"/>
          <w:szCs w:val="20"/>
        </w:rPr>
        <w:t>(наименование Получателя, ИНН, КПП, адрес)</w:t>
      </w:r>
    </w:p>
    <w:p w14:paraId="6F53F728" w14:textId="77777777" w:rsidR="002665B6" w:rsidRDefault="002665B6" w:rsidP="002665B6">
      <w:pPr>
        <w:widowControl/>
        <w:ind w:firstLine="851"/>
        <w:jc w:val="both"/>
        <w:rPr>
          <w:rFonts w:ascii="Times New Roman" w:hAnsi="Times New Roman" w:cs="Times New Roman"/>
          <w:sz w:val="28"/>
          <w:szCs w:val="28"/>
        </w:rPr>
      </w:pPr>
      <w:r>
        <w:rPr>
          <w:rFonts w:ascii="Times New Roman" w:hAnsi="Times New Roman" w:cs="Times New Roman"/>
          <w:sz w:val="28"/>
          <w:szCs w:val="28"/>
        </w:rPr>
        <w:t>Прошу предоставить субсидию в размере рублей</w:t>
      </w:r>
    </w:p>
    <w:p w14:paraId="033D9E2A" w14:textId="0EEB9CC7" w:rsidR="002665B6" w:rsidRDefault="002665B6" w:rsidP="002665B6">
      <w:pPr>
        <w:widowControl/>
        <w:jc w:val="both"/>
        <w:rPr>
          <w:rFonts w:ascii="Times New Roman" w:hAnsi="Times New Roman" w:cs="Times New Roman"/>
          <w:sz w:val="20"/>
          <w:szCs w:val="20"/>
        </w:rPr>
      </w:pPr>
      <w:r>
        <w:rPr>
          <w:rFonts w:ascii="Times New Roman" w:hAnsi="Times New Roman" w:cs="Times New Roman"/>
          <w:sz w:val="28"/>
          <w:szCs w:val="28"/>
        </w:rPr>
        <w:t>_______________________________________________________________</w:t>
      </w:r>
      <w:r w:rsidR="002818E2">
        <w:rPr>
          <w:rFonts w:ascii="Times New Roman" w:hAnsi="Times New Roman" w:cs="Times New Roman"/>
          <w:sz w:val="28"/>
          <w:szCs w:val="28"/>
        </w:rPr>
        <w:t>_</w:t>
      </w:r>
    </w:p>
    <w:p w14:paraId="6DE962A2" w14:textId="77777777" w:rsidR="002665B6" w:rsidRDefault="002665B6" w:rsidP="002665B6">
      <w:pPr>
        <w:widowControl/>
        <w:jc w:val="center"/>
        <w:rPr>
          <w:rFonts w:ascii="Times New Roman" w:hAnsi="Times New Roman" w:cs="Times New Roman"/>
          <w:sz w:val="28"/>
          <w:szCs w:val="28"/>
        </w:rPr>
      </w:pPr>
      <w:r>
        <w:rPr>
          <w:rFonts w:ascii="Times New Roman" w:hAnsi="Times New Roman" w:cs="Times New Roman"/>
          <w:sz w:val="20"/>
          <w:szCs w:val="20"/>
        </w:rPr>
        <w:t>(сумма прописью)</w:t>
      </w:r>
    </w:p>
    <w:p w14:paraId="2D79D598" w14:textId="77777777" w:rsidR="002665B6" w:rsidRDefault="002665B6" w:rsidP="002665B6">
      <w:pPr>
        <w:widowControl/>
        <w:jc w:val="both"/>
        <w:rPr>
          <w:rFonts w:ascii="Times New Roman" w:hAnsi="Times New Roman" w:cs="Times New Roman"/>
          <w:sz w:val="28"/>
          <w:szCs w:val="28"/>
        </w:rPr>
      </w:pPr>
      <w:r>
        <w:rPr>
          <w:rFonts w:ascii="Times New Roman" w:hAnsi="Times New Roman" w:cs="Times New Roman"/>
          <w:sz w:val="28"/>
          <w:szCs w:val="28"/>
        </w:rPr>
        <w:t xml:space="preserve">в целях </w:t>
      </w:r>
    </w:p>
    <w:p w14:paraId="3603F2A0" w14:textId="2AC3AA23" w:rsidR="002665B6" w:rsidRDefault="002665B6" w:rsidP="002665B6">
      <w:pPr>
        <w:widowControl/>
        <w:jc w:val="both"/>
        <w:rPr>
          <w:rFonts w:ascii="Times New Roman" w:hAnsi="Times New Roman" w:cs="Times New Roman"/>
          <w:sz w:val="20"/>
          <w:szCs w:val="20"/>
        </w:rPr>
      </w:pPr>
      <w:r>
        <w:rPr>
          <w:rFonts w:ascii="Times New Roman" w:hAnsi="Times New Roman" w:cs="Times New Roman"/>
          <w:sz w:val="28"/>
          <w:szCs w:val="28"/>
        </w:rPr>
        <w:t>_______________________________________________________________</w:t>
      </w:r>
      <w:r w:rsidR="002818E2">
        <w:rPr>
          <w:rFonts w:ascii="Times New Roman" w:hAnsi="Times New Roman" w:cs="Times New Roman"/>
          <w:sz w:val="28"/>
          <w:szCs w:val="28"/>
        </w:rPr>
        <w:t>_</w:t>
      </w:r>
    </w:p>
    <w:p w14:paraId="507FA5C3" w14:textId="77777777" w:rsidR="002665B6" w:rsidRDefault="002665B6" w:rsidP="002665B6">
      <w:pPr>
        <w:widowControl/>
        <w:jc w:val="center"/>
        <w:rPr>
          <w:rFonts w:ascii="Times New Roman" w:hAnsi="Times New Roman" w:cs="Times New Roman"/>
          <w:sz w:val="28"/>
          <w:szCs w:val="28"/>
        </w:rPr>
      </w:pPr>
      <w:r>
        <w:rPr>
          <w:rFonts w:ascii="Times New Roman" w:hAnsi="Times New Roman" w:cs="Times New Roman"/>
          <w:sz w:val="20"/>
          <w:szCs w:val="20"/>
        </w:rPr>
        <w:t>(целевое назначение субсидии)</w:t>
      </w:r>
    </w:p>
    <w:p w14:paraId="4C07082D" w14:textId="77777777" w:rsidR="002665B6" w:rsidRDefault="002665B6" w:rsidP="002665B6">
      <w:pPr>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Перечень прилагаемых документов </w:t>
      </w:r>
    </w:p>
    <w:p w14:paraId="44D17420" w14:textId="385FABF2" w:rsidR="002665B6" w:rsidRDefault="002665B6" w:rsidP="002665B6">
      <w:pPr>
        <w:widowControl/>
        <w:jc w:val="both"/>
        <w:rPr>
          <w:rFonts w:ascii="Times New Roman" w:hAnsi="Times New Roman" w:cs="Times New Roman"/>
          <w:sz w:val="28"/>
          <w:szCs w:val="28"/>
        </w:rPr>
      </w:pPr>
      <w:r>
        <w:rPr>
          <w:rFonts w:ascii="Times New Roman" w:hAnsi="Times New Roman" w:cs="Times New Roman"/>
          <w:sz w:val="28"/>
          <w:szCs w:val="28"/>
        </w:rPr>
        <w:t>1. ________________________________________________________</w:t>
      </w:r>
      <w:r w:rsidR="002818E2">
        <w:rPr>
          <w:rFonts w:ascii="Times New Roman" w:hAnsi="Times New Roman" w:cs="Times New Roman"/>
          <w:sz w:val="28"/>
          <w:szCs w:val="28"/>
        </w:rPr>
        <w:t>________</w:t>
      </w:r>
    </w:p>
    <w:p w14:paraId="3260B7EF" w14:textId="56DCFB12" w:rsidR="002665B6" w:rsidRDefault="002665B6" w:rsidP="002665B6">
      <w:pPr>
        <w:widowControl/>
        <w:jc w:val="both"/>
        <w:rPr>
          <w:rFonts w:ascii="Times New Roman" w:hAnsi="Times New Roman" w:cs="Times New Roman"/>
          <w:sz w:val="28"/>
          <w:szCs w:val="28"/>
        </w:rPr>
      </w:pPr>
      <w:r>
        <w:rPr>
          <w:rFonts w:ascii="Times New Roman" w:hAnsi="Times New Roman" w:cs="Times New Roman"/>
          <w:sz w:val="28"/>
          <w:szCs w:val="28"/>
        </w:rPr>
        <w:t>2. ____________________________________</w:t>
      </w:r>
      <w:r w:rsidR="002818E2">
        <w:rPr>
          <w:rFonts w:ascii="Times New Roman" w:hAnsi="Times New Roman" w:cs="Times New Roman"/>
          <w:sz w:val="28"/>
          <w:szCs w:val="28"/>
        </w:rPr>
        <w:t>____________________________</w:t>
      </w:r>
    </w:p>
    <w:p w14:paraId="437D0A2A" w14:textId="5016C7BD" w:rsidR="002665B6" w:rsidRDefault="002818E2" w:rsidP="002665B6">
      <w:pPr>
        <w:widowControl/>
        <w:jc w:val="both"/>
        <w:rPr>
          <w:rFonts w:ascii="Times New Roman" w:hAnsi="Times New Roman" w:cs="Times New Roman"/>
          <w:sz w:val="28"/>
          <w:szCs w:val="28"/>
        </w:rPr>
      </w:pPr>
      <w:r>
        <w:rPr>
          <w:rFonts w:ascii="Times New Roman" w:hAnsi="Times New Roman" w:cs="Times New Roman"/>
          <w:sz w:val="28"/>
          <w:szCs w:val="28"/>
        </w:rPr>
        <w:t>3</w:t>
      </w:r>
      <w:r w:rsidR="002665B6">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w:t>
      </w:r>
    </w:p>
    <w:p w14:paraId="2EFBCBE5" w14:textId="6392F6ED" w:rsidR="002665B6" w:rsidRDefault="002665B6" w:rsidP="002665B6">
      <w:pPr>
        <w:widowControl/>
        <w:jc w:val="both"/>
        <w:rPr>
          <w:rFonts w:ascii="Times New Roman" w:hAnsi="Times New Roman" w:cs="Times New Roman"/>
          <w:sz w:val="28"/>
          <w:szCs w:val="28"/>
        </w:rPr>
      </w:pPr>
      <w:r>
        <w:rPr>
          <w:rFonts w:ascii="Times New Roman" w:hAnsi="Times New Roman" w:cs="Times New Roman"/>
          <w:sz w:val="28"/>
          <w:szCs w:val="28"/>
        </w:rPr>
        <w:t>4. ____________________________________</w:t>
      </w:r>
      <w:r w:rsidR="002818E2">
        <w:rPr>
          <w:rFonts w:ascii="Times New Roman" w:hAnsi="Times New Roman" w:cs="Times New Roman"/>
          <w:sz w:val="28"/>
          <w:szCs w:val="28"/>
        </w:rPr>
        <w:t>____________________________</w:t>
      </w:r>
    </w:p>
    <w:p w14:paraId="0CC9D37B"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Настоящим подтверждаю следующее:</w:t>
      </w:r>
    </w:p>
    <w:p w14:paraId="35C2CD82"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1) 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25 процентов;</w:t>
      </w:r>
    </w:p>
    <w:p w14:paraId="0D52B412"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2) не нахожусь в процессе реорганизации (за исключением реорганизации в форме присоединения к получателю субсидии другого юридического лица), ликвидации, банкротства, деятельность не приостановлена в порядке, предусмотренном законодательством Российской Федерации;</w:t>
      </w:r>
    </w:p>
    <w:p w14:paraId="38D2C0B9"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3) согласен на осуществление в отношении себя и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субсидий, проверок главным распорядителем бюджетных средств, соблюдения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 Бюджетного кодекса Российской Федерации.</w:t>
      </w:r>
    </w:p>
    <w:p w14:paraId="08385D2A" w14:textId="77777777" w:rsidR="002665B6" w:rsidRDefault="002665B6" w:rsidP="002665B6">
      <w:pPr>
        <w:widowControl/>
        <w:ind w:firstLine="709"/>
        <w:jc w:val="both"/>
        <w:rPr>
          <w:rFonts w:ascii="Times New Roman" w:hAnsi="Times New Roman" w:cs="Times New Roman"/>
          <w:sz w:val="28"/>
          <w:szCs w:val="28"/>
        </w:rPr>
      </w:pPr>
    </w:p>
    <w:p w14:paraId="755AD392"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Получатель </w:t>
      </w:r>
    </w:p>
    <w:p w14:paraId="38737489"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_____________   </w:t>
      </w:r>
      <w:r w:rsidR="004D5762">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  </w:t>
      </w:r>
      <w:r w:rsidR="004D5762">
        <w:rPr>
          <w:rFonts w:ascii="Times New Roman" w:hAnsi="Times New Roman" w:cs="Times New Roman"/>
          <w:sz w:val="28"/>
          <w:szCs w:val="28"/>
        </w:rPr>
        <w:t xml:space="preserve">         </w:t>
      </w:r>
      <w:r>
        <w:rPr>
          <w:rFonts w:ascii="Times New Roman" w:hAnsi="Times New Roman" w:cs="Times New Roman"/>
          <w:sz w:val="28"/>
          <w:szCs w:val="28"/>
        </w:rPr>
        <w:t xml:space="preserve">  _______________</w:t>
      </w:r>
    </w:p>
    <w:p w14:paraId="404A8635"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0"/>
          <w:szCs w:val="20"/>
        </w:rPr>
        <w:t xml:space="preserve">(подпись)                               (расшифровка подписи)                    </w:t>
      </w:r>
      <w:r w:rsidR="004D5762">
        <w:rPr>
          <w:rFonts w:ascii="Times New Roman" w:hAnsi="Times New Roman" w:cs="Times New Roman"/>
          <w:sz w:val="20"/>
          <w:szCs w:val="20"/>
        </w:rPr>
        <w:t xml:space="preserve">   </w:t>
      </w:r>
      <w:r>
        <w:rPr>
          <w:rFonts w:ascii="Times New Roman" w:hAnsi="Times New Roman" w:cs="Times New Roman"/>
          <w:sz w:val="20"/>
          <w:szCs w:val="20"/>
        </w:rPr>
        <w:t xml:space="preserve">                      (должность)</w:t>
      </w:r>
    </w:p>
    <w:p w14:paraId="060B8250" w14:textId="77777777" w:rsidR="004D5762" w:rsidRDefault="004D5762" w:rsidP="002665B6">
      <w:pPr>
        <w:widowControl/>
        <w:ind w:firstLine="709"/>
        <w:jc w:val="both"/>
        <w:rPr>
          <w:rFonts w:ascii="Times New Roman" w:hAnsi="Times New Roman" w:cs="Times New Roman"/>
          <w:sz w:val="28"/>
          <w:szCs w:val="28"/>
        </w:rPr>
      </w:pPr>
    </w:p>
    <w:p w14:paraId="0292EF7D"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М.П.</w:t>
      </w:r>
    </w:p>
    <w:p w14:paraId="59FA3945" w14:textId="77777777" w:rsidR="004D5762" w:rsidRDefault="004D5762" w:rsidP="002665B6">
      <w:pPr>
        <w:widowControl/>
        <w:ind w:firstLine="709"/>
        <w:jc w:val="both"/>
        <w:rPr>
          <w:rFonts w:ascii="Times New Roman" w:hAnsi="Times New Roman" w:cs="Times New Roman"/>
          <w:sz w:val="28"/>
          <w:szCs w:val="28"/>
        </w:rPr>
      </w:pPr>
    </w:p>
    <w:p w14:paraId="6F73E202" w14:textId="77777777" w:rsidR="002665B6" w:rsidRDefault="002665B6" w:rsidP="002665B6">
      <w:pPr>
        <w:widowControl/>
        <w:ind w:firstLine="709"/>
        <w:jc w:val="both"/>
        <w:rPr>
          <w:rFonts w:ascii="Times New Roman" w:hAnsi="Times New Roman" w:cs="Times New Roman"/>
          <w:sz w:val="28"/>
          <w:szCs w:val="28"/>
        </w:rPr>
      </w:pPr>
      <w:r>
        <w:rPr>
          <w:rFonts w:ascii="Times New Roman" w:hAnsi="Times New Roman" w:cs="Times New Roman"/>
          <w:sz w:val="28"/>
          <w:szCs w:val="28"/>
        </w:rPr>
        <w:t>«__» _____________ 20__ г.</w:t>
      </w:r>
    </w:p>
    <w:p w14:paraId="4BB264AE" w14:textId="77777777" w:rsidR="002665B6" w:rsidRDefault="002665B6" w:rsidP="002665B6">
      <w:pPr>
        <w:widowControl/>
        <w:ind w:firstLine="709"/>
        <w:jc w:val="both"/>
        <w:rPr>
          <w:rFonts w:ascii="Times New Roman" w:hAnsi="Times New Roman" w:cs="Times New Roman"/>
          <w:sz w:val="28"/>
          <w:szCs w:val="28"/>
        </w:rPr>
      </w:pPr>
    </w:p>
    <w:p w14:paraId="15CD4E17" w14:textId="77777777" w:rsidR="002665B6" w:rsidRDefault="002665B6" w:rsidP="002665B6">
      <w:pPr>
        <w:widowControl/>
        <w:ind w:firstLine="709"/>
        <w:jc w:val="both"/>
        <w:rPr>
          <w:rFonts w:ascii="Times New Roman" w:hAnsi="Times New Roman" w:cs="Times New Roman"/>
          <w:sz w:val="28"/>
          <w:szCs w:val="28"/>
        </w:rPr>
      </w:pPr>
    </w:p>
    <w:p w14:paraId="00398AE5" w14:textId="77777777" w:rsidR="004D5762" w:rsidRDefault="004D5762" w:rsidP="002665B6">
      <w:pPr>
        <w:widowControl/>
        <w:ind w:firstLine="709"/>
        <w:jc w:val="both"/>
        <w:rPr>
          <w:rFonts w:ascii="Times New Roman" w:hAnsi="Times New Roman" w:cs="Times New Roman"/>
          <w:sz w:val="28"/>
          <w:szCs w:val="28"/>
        </w:rPr>
      </w:pPr>
    </w:p>
    <w:p w14:paraId="15972C24" w14:textId="77777777" w:rsidR="002665B6" w:rsidRDefault="002665B6" w:rsidP="002665B6">
      <w:pPr>
        <w:widowControl/>
        <w:jc w:val="both"/>
        <w:rPr>
          <w:rFonts w:ascii="Times New Roman" w:hAnsi="Times New Roman" w:cs="Times New Roman"/>
          <w:sz w:val="28"/>
          <w:szCs w:val="28"/>
        </w:rPr>
      </w:pPr>
    </w:p>
    <w:p w14:paraId="15FC4D83" w14:textId="77777777" w:rsidR="00476837" w:rsidRDefault="00476837" w:rsidP="002665B6">
      <w:pPr>
        <w:widowControl/>
        <w:jc w:val="both"/>
        <w:rPr>
          <w:rFonts w:ascii="Times New Roman" w:hAnsi="Times New Roman" w:cs="Times New Roman"/>
          <w:sz w:val="28"/>
          <w:szCs w:val="28"/>
        </w:rPr>
      </w:pPr>
    </w:p>
    <w:p w14:paraId="638515E7" w14:textId="77777777" w:rsidR="002665B6" w:rsidRDefault="002665B6" w:rsidP="002665B6">
      <w:pPr>
        <w:widowControl/>
        <w:jc w:val="both"/>
        <w:rPr>
          <w:rFonts w:ascii="Times New Roman" w:hAnsi="Times New Roman" w:cs="Times New Roman"/>
          <w:sz w:val="28"/>
          <w:szCs w:val="28"/>
        </w:rPr>
      </w:pPr>
    </w:p>
    <w:p w14:paraId="03A61AEF" w14:textId="77777777" w:rsidR="002665B6" w:rsidRDefault="002665B6" w:rsidP="002665B6">
      <w:pPr>
        <w:widowControl/>
        <w:jc w:val="both"/>
        <w:rPr>
          <w:rFonts w:ascii="Times New Roman" w:hAnsi="Times New Roman" w:cs="Times New Roman"/>
          <w:sz w:val="28"/>
          <w:szCs w:val="28"/>
        </w:rPr>
      </w:pPr>
    </w:p>
    <w:p w14:paraId="1663F867" w14:textId="77777777" w:rsidR="002665B6" w:rsidRDefault="002665B6" w:rsidP="002665B6">
      <w:pPr>
        <w:widowControl/>
        <w:jc w:val="both"/>
        <w:rPr>
          <w:rFonts w:ascii="Times New Roman" w:hAnsi="Times New Roman" w:cs="Times New Roman"/>
          <w:sz w:val="28"/>
          <w:szCs w:val="28"/>
        </w:rPr>
      </w:pPr>
    </w:p>
    <w:p w14:paraId="143D3607" w14:textId="77777777" w:rsidR="002665B6" w:rsidRDefault="002665B6" w:rsidP="002665B6">
      <w:pPr>
        <w:widowControl/>
        <w:jc w:val="both"/>
        <w:rPr>
          <w:rFonts w:ascii="Times New Roman" w:hAnsi="Times New Roman" w:cs="Times New Roman"/>
          <w:sz w:val="28"/>
          <w:szCs w:val="28"/>
        </w:rPr>
      </w:pPr>
    </w:p>
    <w:p w14:paraId="0B4E5D46" w14:textId="77777777" w:rsidR="002665B6" w:rsidRDefault="002665B6" w:rsidP="002665B6">
      <w:pPr>
        <w:widowControl/>
        <w:jc w:val="both"/>
        <w:rPr>
          <w:rFonts w:ascii="Times New Roman" w:hAnsi="Times New Roman" w:cs="Times New Roman"/>
          <w:sz w:val="28"/>
          <w:szCs w:val="28"/>
        </w:rPr>
      </w:pPr>
    </w:p>
    <w:p w14:paraId="585CF8C8" w14:textId="77777777" w:rsidR="002665B6" w:rsidRDefault="002665B6" w:rsidP="002665B6">
      <w:pPr>
        <w:widowControl/>
        <w:jc w:val="both"/>
        <w:rPr>
          <w:rFonts w:ascii="Times New Roman" w:hAnsi="Times New Roman" w:cs="Times New Roman"/>
          <w:sz w:val="28"/>
          <w:szCs w:val="28"/>
        </w:rPr>
      </w:pPr>
    </w:p>
    <w:p w14:paraId="01C0ECE6" w14:textId="77777777" w:rsidR="002665B6" w:rsidRDefault="002665B6" w:rsidP="002665B6">
      <w:pPr>
        <w:widowControl/>
        <w:jc w:val="both"/>
        <w:rPr>
          <w:rFonts w:ascii="Times New Roman" w:hAnsi="Times New Roman" w:cs="Times New Roman"/>
          <w:sz w:val="28"/>
          <w:szCs w:val="28"/>
        </w:rPr>
      </w:pPr>
    </w:p>
    <w:p w14:paraId="614CD7AB" w14:textId="77777777" w:rsidR="002665B6" w:rsidRDefault="002665B6" w:rsidP="002665B6">
      <w:pPr>
        <w:widowControl/>
        <w:jc w:val="both"/>
        <w:rPr>
          <w:rFonts w:ascii="Times New Roman" w:hAnsi="Times New Roman" w:cs="Times New Roman"/>
          <w:sz w:val="28"/>
          <w:szCs w:val="28"/>
        </w:rPr>
      </w:pPr>
    </w:p>
    <w:p w14:paraId="5BFAAA17" w14:textId="3A80FD7F" w:rsidR="002665B6" w:rsidRDefault="002665B6" w:rsidP="002665B6">
      <w:pPr>
        <w:widowControl/>
        <w:jc w:val="both"/>
        <w:rPr>
          <w:rFonts w:ascii="Times New Roman" w:hAnsi="Times New Roman" w:cs="Times New Roman"/>
          <w:sz w:val="28"/>
          <w:szCs w:val="28"/>
        </w:rPr>
      </w:pPr>
    </w:p>
    <w:p w14:paraId="0189C549" w14:textId="60A922D1" w:rsidR="002818E2" w:rsidRDefault="002818E2" w:rsidP="002665B6">
      <w:pPr>
        <w:widowControl/>
        <w:jc w:val="both"/>
        <w:rPr>
          <w:rFonts w:ascii="Times New Roman" w:hAnsi="Times New Roman" w:cs="Times New Roman"/>
          <w:sz w:val="28"/>
          <w:szCs w:val="28"/>
        </w:rPr>
      </w:pPr>
    </w:p>
    <w:p w14:paraId="53A9864A" w14:textId="75108C83" w:rsidR="002818E2" w:rsidRDefault="002818E2" w:rsidP="002665B6">
      <w:pPr>
        <w:widowControl/>
        <w:jc w:val="both"/>
        <w:rPr>
          <w:rFonts w:ascii="Times New Roman" w:hAnsi="Times New Roman" w:cs="Times New Roman"/>
          <w:sz w:val="28"/>
          <w:szCs w:val="28"/>
        </w:rPr>
      </w:pPr>
    </w:p>
    <w:p w14:paraId="16EB6751" w14:textId="034E622A" w:rsidR="002818E2" w:rsidRDefault="002818E2" w:rsidP="002665B6">
      <w:pPr>
        <w:widowControl/>
        <w:jc w:val="both"/>
        <w:rPr>
          <w:rFonts w:ascii="Times New Roman" w:hAnsi="Times New Roman" w:cs="Times New Roman"/>
          <w:sz w:val="28"/>
          <w:szCs w:val="28"/>
        </w:rPr>
      </w:pPr>
    </w:p>
    <w:p w14:paraId="71189CDA" w14:textId="5E09FE47" w:rsidR="002818E2" w:rsidRDefault="002818E2" w:rsidP="002665B6">
      <w:pPr>
        <w:widowControl/>
        <w:jc w:val="both"/>
        <w:rPr>
          <w:rFonts w:ascii="Times New Roman" w:hAnsi="Times New Roman" w:cs="Times New Roman"/>
          <w:sz w:val="28"/>
          <w:szCs w:val="28"/>
        </w:rPr>
      </w:pPr>
    </w:p>
    <w:p w14:paraId="406CCF2C" w14:textId="2F29C89E" w:rsidR="002818E2" w:rsidRDefault="002818E2" w:rsidP="002665B6">
      <w:pPr>
        <w:widowControl/>
        <w:jc w:val="both"/>
        <w:rPr>
          <w:rFonts w:ascii="Times New Roman" w:hAnsi="Times New Roman" w:cs="Times New Roman"/>
          <w:sz w:val="28"/>
          <w:szCs w:val="28"/>
        </w:rPr>
      </w:pPr>
    </w:p>
    <w:p w14:paraId="71021FBA" w14:textId="07595DA2" w:rsidR="002818E2" w:rsidRDefault="002818E2" w:rsidP="002665B6">
      <w:pPr>
        <w:widowControl/>
        <w:jc w:val="both"/>
        <w:rPr>
          <w:rFonts w:ascii="Times New Roman" w:hAnsi="Times New Roman" w:cs="Times New Roman"/>
          <w:sz w:val="28"/>
          <w:szCs w:val="28"/>
        </w:rPr>
      </w:pPr>
    </w:p>
    <w:p w14:paraId="0A69C08F" w14:textId="77777777" w:rsidR="002818E2" w:rsidRDefault="002818E2" w:rsidP="002665B6">
      <w:pPr>
        <w:widowControl/>
        <w:jc w:val="both"/>
        <w:rPr>
          <w:rFonts w:ascii="Times New Roman" w:hAnsi="Times New Roman" w:cs="Times New Roman"/>
          <w:sz w:val="28"/>
          <w:szCs w:val="28"/>
        </w:rPr>
      </w:pPr>
    </w:p>
    <w:p w14:paraId="3A5C2593" w14:textId="77777777" w:rsidR="002665B6" w:rsidRDefault="002665B6" w:rsidP="002665B6">
      <w:pPr>
        <w:widowControl/>
        <w:jc w:val="both"/>
        <w:rPr>
          <w:rFonts w:ascii="Times New Roman" w:hAnsi="Times New Roman" w:cs="Times New Roman"/>
          <w:sz w:val="28"/>
          <w:szCs w:val="28"/>
        </w:rPr>
      </w:pPr>
    </w:p>
    <w:p w14:paraId="7C1A3D7C" w14:textId="77777777" w:rsidR="002665B6" w:rsidRDefault="002665B6" w:rsidP="002665B6">
      <w:pPr>
        <w:widowControl/>
        <w:jc w:val="both"/>
        <w:rPr>
          <w:rFonts w:ascii="Times New Roman" w:hAnsi="Times New Roman" w:cs="Times New Roman"/>
          <w:sz w:val="28"/>
          <w:szCs w:val="28"/>
        </w:rPr>
      </w:pPr>
    </w:p>
    <w:p w14:paraId="15B5AA05" w14:textId="77777777" w:rsidR="002665B6" w:rsidRDefault="002665B6" w:rsidP="002665B6">
      <w:pPr>
        <w:widowControl/>
        <w:jc w:val="both"/>
        <w:rPr>
          <w:rFonts w:ascii="Times New Roman" w:hAnsi="Times New Roman" w:cs="Times New Roman"/>
          <w:sz w:val="28"/>
          <w:szCs w:val="28"/>
        </w:rPr>
      </w:pPr>
    </w:p>
    <w:p w14:paraId="754851E9" w14:textId="77777777" w:rsidR="002665B6" w:rsidRDefault="002665B6" w:rsidP="002665B6">
      <w:pPr>
        <w:widowControl/>
        <w:jc w:val="both"/>
        <w:rPr>
          <w:rFonts w:ascii="Times New Roman" w:hAnsi="Times New Roman" w:cs="Times New Roman"/>
          <w:sz w:val="28"/>
          <w:szCs w:val="28"/>
        </w:rPr>
      </w:pPr>
    </w:p>
    <w:p w14:paraId="3ED5073A" w14:textId="77777777" w:rsidR="002665B6" w:rsidRDefault="002665B6" w:rsidP="002665B6">
      <w:pPr>
        <w:widowControl/>
        <w:ind w:left="5103"/>
        <w:rPr>
          <w:rFonts w:ascii="Times New Roman" w:hAnsi="Times New Roman" w:cs="Times New Roman"/>
          <w:sz w:val="28"/>
          <w:szCs w:val="28"/>
        </w:rPr>
      </w:pPr>
      <w:r>
        <w:rPr>
          <w:rFonts w:ascii="Times New Roman" w:hAnsi="Times New Roman" w:cs="Times New Roman"/>
          <w:sz w:val="28"/>
          <w:szCs w:val="28"/>
        </w:rPr>
        <w:t>Приложение № 2</w:t>
      </w:r>
    </w:p>
    <w:p w14:paraId="0D8318EA" w14:textId="38005D6F" w:rsidR="002665B6" w:rsidRDefault="002665B6" w:rsidP="002665B6">
      <w:pPr>
        <w:widowControl/>
        <w:spacing w:line="322" w:lineRule="exact"/>
        <w:ind w:left="5103"/>
        <w:rPr>
          <w:rFonts w:ascii="Times New Roman" w:eastAsia="Arial Unicode MS" w:hAnsi="Times New Roman" w:cs="Times New Roman"/>
          <w:b/>
          <w:sz w:val="28"/>
          <w:szCs w:val="28"/>
        </w:rPr>
      </w:pPr>
      <w:r>
        <w:rPr>
          <w:rFonts w:ascii="Times New Roman" w:hAnsi="Times New Roman" w:cs="Times New Roman"/>
          <w:sz w:val="28"/>
          <w:szCs w:val="28"/>
        </w:rPr>
        <w:t xml:space="preserve">к Порядку </w:t>
      </w:r>
      <w:r>
        <w:rPr>
          <w:rFonts w:ascii="Times New Roman" w:eastAsia="Arial Unicode MS" w:hAnsi="Times New Roman" w:cs="Times New Roman"/>
          <w:sz w:val="28"/>
          <w:szCs w:val="28"/>
        </w:rPr>
        <w:t xml:space="preserve">определения объема и предоставления субсидий из бюджета </w:t>
      </w:r>
      <w:r w:rsidR="00C92542">
        <w:rPr>
          <w:rFonts w:ascii="Times New Roman" w:eastAsia="Arial Unicode MS" w:hAnsi="Times New Roman" w:cs="Times New Roman"/>
          <w:sz w:val="28"/>
          <w:szCs w:val="28"/>
        </w:rPr>
        <w:t>Камышинского</w:t>
      </w:r>
      <w:r w:rsidR="009546AB">
        <w:rPr>
          <w:rFonts w:ascii="Times New Roman" w:eastAsia="Arial Unicode MS" w:hAnsi="Times New Roman" w:cs="Times New Roman"/>
          <w:sz w:val="28"/>
          <w:szCs w:val="28"/>
        </w:rPr>
        <w:t xml:space="preserve"> сельсовета Курского района Курской области</w:t>
      </w:r>
      <w:r>
        <w:rPr>
          <w:rFonts w:ascii="Times New Roman" w:eastAsia="Arial Unicode MS" w:hAnsi="Times New Roman" w:cs="Times New Roman"/>
          <w:sz w:val="28"/>
          <w:szCs w:val="28"/>
        </w:rPr>
        <w:t xml:space="preserve"> некоммерческим организациям, не являющимся муниципальными учреждениями</w:t>
      </w:r>
    </w:p>
    <w:p w14:paraId="795F6F25" w14:textId="77777777" w:rsidR="002665B6" w:rsidRDefault="002665B6" w:rsidP="002665B6">
      <w:pPr>
        <w:widowControl/>
        <w:jc w:val="both"/>
        <w:rPr>
          <w:rFonts w:ascii="Times New Roman" w:eastAsia="Arial Unicode MS" w:hAnsi="Times New Roman" w:cs="Times New Roman"/>
          <w:b/>
          <w:sz w:val="28"/>
          <w:szCs w:val="28"/>
        </w:rPr>
      </w:pPr>
    </w:p>
    <w:p w14:paraId="5D37C9BD" w14:textId="77777777" w:rsidR="002665B6" w:rsidRDefault="002665B6" w:rsidP="002665B6">
      <w:pPr>
        <w:widowControl/>
        <w:jc w:val="both"/>
        <w:rPr>
          <w:rFonts w:ascii="Times New Roman" w:hAnsi="Times New Roman" w:cs="Times New Roman"/>
          <w:sz w:val="28"/>
          <w:szCs w:val="28"/>
        </w:rPr>
      </w:pPr>
    </w:p>
    <w:p w14:paraId="404335B2" w14:textId="77777777" w:rsidR="002665B6" w:rsidRDefault="002665B6" w:rsidP="002665B6">
      <w:pPr>
        <w:widowControl/>
        <w:jc w:val="both"/>
        <w:rPr>
          <w:rFonts w:ascii="Times New Roman" w:hAnsi="Times New Roman" w:cs="Times New Roman"/>
          <w:sz w:val="28"/>
          <w:szCs w:val="28"/>
        </w:rPr>
      </w:pPr>
    </w:p>
    <w:p w14:paraId="6D6FC5ED" w14:textId="77777777" w:rsidR="002665B6" w:rsidRPr="004D5762" w:rsidRDefault="002665B6" w:rsidP="002665B6">
      <w:pPr>
        <w:widowControl/>
        <w:jc w:val="center"/>
        <w:rPr>
          <w:rFonts w:ascii="Times New Roman" w:hAnsi="Times New Roman" w:cs="Times New Roman"/>
          <w:b/>
          <w:sz w:val="28"/>
          <w:szCs w:val="28"/>
        </w:rPr>
      </w:pPr>
      <w:r w:rsidRPr="004D5762">
        <w:rPr>
          <w:rFonts w:ascii="Times New Roman" w:hAnsi="Times New Roman" w:cs="Times New Roman"/>
          <w:b/>
          <w:sz w:val="28"/>
          <w:szCs w:val="28"/>
        </w:rPr>
        <w:t>РАСЧЕТ РАЗМЕРА СУБСИДИИ</w:t>
      </w:r>
    </w:p>
    <w:p w14:paraId="74091440" w14:textId="77777777" w:rsidR="002665B6" w:rsidRDefault="002665B6" w:rsidP="002665B6">
      <w:pPr>
        <w:widowControl/>
        <w:jc w:val="center"/>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284"/>
        <w:gridCol w:w="3285"/>
        <w:gridCol w:w="3285"/>
      </w:tblGrid>
      <w:tr w:rsidR="002665B6" w14:paraId="2037A07E" w14:textId="77777777" w:rsidTr="00CE0E78">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1B5ABE88" w14:textId="77777777" w:rsidR="002665B6" w:rsidRDefault="002665B6" w:rsidP="00CE0E78">
            <w:pPr>
              <w:widowControl/>
              <w:jc w:val="center"/>
            </w:pPr>
            <w:r>
              <w:rPr>
                <w:rFonts w:ascii="Times New Roman" w:hAnsi="Times New Roman" w:cs="Times New Roman"/>
                <w:sz w:val="28"/>
                <w:szCs w:val="28"/>
              </w:rPr>
              <w:t>Наименование проекта (мероприятия)</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034C34D0" w14:textId="77777777" w:rsidR="002665B6" w:rsidRDefault="002665B6" w:rsidP="00CE0E78">
            <w:pPr>
              <w:widowControl/>
              <w:jc w:val="center"/>
            </w:pPr>
            <w:r>
              <w:rPr>
                <w:rFonts w:ascii="Times New Roman" w:hAnsi="Times New Roman" w:cs="Times New Roman"/>
                <w:sz w:val="28"/>
                <w:szCs w:val="28"/>
              </w:rPr>
              <w:t>Целевое направление расходов (наименование статьи расходов)</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1D92B507" w14:textId="77777777" w:rsidR="002665B6" w:rsidRDefault="002665B6" w:rsidP="00CE0E78">
            <w:pPr>
              <w:widowControl/>
              <w:jc w:val="center"/>
            </w:pPr>
            <w:r>
              <w:rPr>
                <w:rFonts w:ascii="Times New Roman" w:hAnsi="Times New Roman" w:cs="Times New Roman"/>
                <w:sz w:val="28"/>
                <w:szCs w:val="28"/>
              </w:rPr>
              <w:t>Сумма расходов, руб.</w:t>
            </w:r>
          </w:p>
        </w:tc>
      </w:tr>
      <w:tr w:rsidR="002665B6" w14:paraId="32132C02" w14:textId="77777777" w:rsidTr="00CE0E78">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1114CF2D" w14:textId="77777777" w:rsidR="002665B6" w:rsidRDefault="002665B6" w:rsidP="00CE0E78">
            <w:pPr>
              <w:widowControl/>
              <w:snapToGrid w:val="0"/>
              <w:jc w:val="center"/>
              <w:rPr>
                <w:rFonts w:ascii="Times New Roman" w:hAnsi="Times New Roman" w:cs="Times New Roman"/>
                <w:sz w:val="28"/>
                <w:szCs w:val="28"/>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665CBD2C" w14:textId="77777777" w:rsidR="002665B6" w:rsidRDefault="002665B6" w:rsidP="00CE0E78">
            <w:pPr>
              <w:widowControl/>
              <w:snapToGrid w:val="0"/>
              <w:jc w:val="center"/>
              <w:rPr>
                <w:rFonts w:ascii="Times New Roman" w:hAnsi="Times New Roman" w:cs="Times New Roman"/>
                <w:sz w:val="28"/>
                <w:szCs w:val="28"/>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0ED23A4C" w14:textId="77777777" w:rsidR="002665B6" w:rsidRDefault="002665B6" w:rsidP="00CE0E78">
            <w:pPr>
              <w:widowControl/>
              <w:snapToGrid w:val="0"/>
              <w:jc w:val="center"/>
              <w:rPr>
                <w:rFonts w:ascii="Times New Roman" w:hAnsi="Times New Roman" w:cs="Times New Roman"/>
                <w:sz w:val="28"/>
                <w:szCs w:val="28"/>
              </w:rPr>
            </w:pPr>
          </w:p>
        </w:tc>
      </w:tr>
      <w:tr w:rsidR="002665B6" w14:paraId="77C1830C" w14:textId="77777777" w:rsidTr="00CE0E78">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248C1D9F" w14:textId="77777777" w:rsidR="002665B6" w:rsidRDefault="002665B6" w:rsidP="00CE0E78">
            <w:pPr>
              <w:widowControl/>
              <w:jc w:val="center"/>
            </w:pPr>
            <w:r>
              <w:rPr>
                <w:rFonts w:ascii="Times New Roman" w:hAnsi="Times New Roman" w:cs="Times New Roman"/>
                <w:sz w:val="28"/>
                <w:szCs w:val="28"/>
              </w:rPr>
              <w:t>Итого</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2E592EE2" w14:textId="77777777" w:rsidR="002665B6" w:rsidRDefault="002665B6" w:rsidP="00CE0E78">
            <w:pPr>
              <w:widowControl/>
              <w:snapToGrid w:val="0"/>
              <w:jc w:val="center"/>
              <w:rPr>
                <w:rFonts w:ascii="Times New Roman" w:hAnsi="Times New Roman" w:cs="Times New Roman"/>
                <w:sz w:val="28"/>
                <w:szCs w:val="28"/>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2E6870F0" w14:textId="77777777" w:rsidR="002665B6" w:rsidRDefault="002665B6" w:rsidP="00CE0E78">
            <w:pPr>
              <w:widowControl/>
              <w:snapToGrid w:val="0"/>
              <w:jc w:val="center"/>
              <w:rPr>
                <w:rFonts w:ascii="Times New Roman" w:hAnsi="Times New Roman" w:cs="Times New Roman"/>
                <w:sz w:val="28"/>
                <w:szCs w:val="28"/>
              </w:rPr>
            </w:pPr>
          </w:p>
        </w:tc>
      </w:tr>
    </w:tbl>
    <w:p w14:paraId="55CD57B9" w14:textId="77777777" w:rsidR="002665B6" w:rsidRDefault="002665B6" w:rsidP="002665B6">
      <w:pPr>
        <w:widowControl/>
        <w:jc w:val="center"/>
        <w:rPr>
          <w:rFonts w:ascii="Times New Roman" w:hAnsi="Times New Roman" w:cs="Times New Roman"/>
          <w:sz w:val="28"/>
          <w:szCs w:val="28"/>
        </w:rPr>
      </w:pPr>
    </w:p>
    <w:p w14:paraId="41AB317E" w14:textId="77777777" w:rsidR="002665B6" w:rsidRDefault="002665B6" w:rsidP="002665B6">
      <w:pPr>
        <w:widowControl/>
        <w:jc w:val="center"/>
        <w:rPr>
          <w:rFonts w:ascii="Times New Roman" w:hAnsi="Times New Roman" w:cs="Times New Roman"/>
          <w:sz w:val="28"/>
          <w:szCs w:val="28"/>
        </w:rPr>
      </w:pPr>
    </w:p>
    <w:tbl>
      <w:tblPr>
        <w:tblW w:w="0" w:type="auto"/>
        <w:tblLayout w:type="fixed"/>
        <w:tblCellMar>
          <w:left w:w="0" w:type="dxa"/>
          <w:right w:w="0" w:type="dxa"/>
        </w:tblCellMar>
        <w:tblLook w:val="0000" w:firstRow="0" w:lastRow="0" w:firstColumn="0" w:lastColumn="0" w:noHBand="0" w:noVBand="0"/>
      </w:tblPr>
      <w:tblGrid>
        <w:gridCol w:w="2033"/>
        <w:gridCol w:w="370"/>
        <w:gridCol w:w="559"/>
        <w:gridCol w:w="2767"/>
        <w:gridCol w:w="370"/>
        <w:gridCol w:w="935"/>
        <w:gridCol w:w="913"/>
        <w:gridCol w:w="1478"/>
        <w:gridCol w:w="15"/>
      </w:tblGrid>
      <w:tr w:rsidR="002665B6" w14:paraId="35026D78" w14:textId="77777777" w:rsidTr="00CE0E78">
        <w:trPr>
          <w:trHeight w:val="23"/>
        </w:trPr>
        <w:tc>
          <w:tcPr>
            <w:tcW w:w="2962" w:type="dxa"/>
            <w:gridSpan w:val="3"/>
            <w:shd w:val="clear" w:color="auto" w:fill="auto"/>
          </w:tcPr>
          <w:p w14:paraId="5F968E15" w14:textId="77777777" w:rsidR="002665B6" w:rsidRDefault="002665B6" w:rsidP="00CE0E78">
            <w:pPr>
              <w:widowControl/>
              <w:snapToGrid w:val="0"/>
              <w:rPr>
                <w:rFonts w:ascii="Times New Roman" w:hAnsi="Times New Roman" w:cs="Times New Roman"/>
                <w:sz w:val="2"/>
              </w:rPr>
            </w:pPr>
          </w:p>
        </w:tc>
        <w:tc>
          <w:tcPr>
            <w:tcW w:w="4072" w:type="dxa"/>
            <w:gridSpan w:val="3"/>
            <w:shd w:val="clear" w:color="auto" w:fill="auto"/>
          </w:tcPr>
          <w:p w14:paraId="2DD59745" w14:textId="77777777" w:rsidR="002665B6" w:rsidRDefault="002665B6" w:rsidP="00CE0E78">
            <w:pPr>
              <w:widowControl/>
              <w:snapToGrid w:val="0"/>
              <w:rPr>
                <w:rFonts w:ascii="Times New Roman" w:hAnsi="Times New Roman" w:cs="Times New Roman"/>
                <w:sz w:val="2"/>
              </w:rPr>
            </w:pPr>
          </w:p>
        </w:tc>
        <w:tc>
          <w:tcPr>
            <w:tcW w:w="2406" w:type="dxa"/>
            <w:gridSpan w:val="3"/>
            <w:shd w:val="clear" w:color="auto" w:fill="auto"/>
          </w:tcPr>
          <w:p w14:paraId="7618EB29" w14:textId="77777777" w:rsidR="002665B6" w:rsidRDefault="002665B6" w:rsidP="00CE0E78">
            <w:pPr>
              <w:widowControl/>
              <w:snapToGrid w:val="0"/>
              <w:rPr>
                <w:rFonts w:ascii="Times New Roman" w:hAnsi="Times New Roman" w:cs="Times New Roman"/>
                <w:sz w:val="2"/>
              </w:rPr>
            </w:pPr>
          </w:p>
        </w:tc>
      </w:tr>
      <w:tr w:rsidR="002665B6" w14:paraId="6D4824BE" w14:textId="77777777" w:rsidTr="00CE0E78">
        <w:tblPrEx>
          <w:tblCellMar>
            <w:left w:w="149" w:type="dxa"/>
            <w:right w:w="149" w:type="dxa"/>
          </w:tblCellMar>
        </w:tblPrEx>
        <w:trPr>
          <w:gridAfter w:val="1"/>
          <w:wAfter w:w="15" w:type="dxa"/>
        </w:trPr>
        <w:tc>
          <w:tcPr>
            <w:tcW w:w="9425" w:type="dxa"/>
            <w:gridSpan w:val="8"/>
            <w:shd w:val="clear" w:color="auto" w:fill="auto"/>
          </w:tcPr>
          <w:p w14:paraId="392E6BE3" w14:textId="77777777" w:rsidR="002665B6" w:rsidRDefault="002665B6" w:rsidP="00CE0E78">
            <w:pPr>
              <w:widowControl/>
              <w:textAlignment w:val="baseline"/>
              <w:rPr>
                <w:rFonts w:ascii="Times New Roman" w:hAnsi="Times New Roman" w:cs="Times New Roman"/>
                <w:sz w:val="28"/>
                <w:szCs w:val="28"/>
              </w:rPr>
            </w:pPr>
            <w:r>
              <w:rPr>
                <w:rFonts w:ascii="Times New Roman" w:hAnsi="Times New Roman" w:cs="Times New Roman"/>
                <w:sz w:val="28"/>
                <w:szCs w:val="28"/>
              </w:rPr>
              <w:t>Наименование получателя</w:t>
            </w:r>
          </w:p>
          <w:p w14:paraId="44EDAE65" w14:textId="77777777" w:rsidR="002665B6" w:rsidRDefault="002665B6" w:rsidP="00CE0E78">
            <w:pPr>
              <w:widowControl/>
              <w:textAlignment w:val="baseline"/>
            </w:pPr>
            <w:r>
              <w:rPr>
                <w:rFonts w:ascii="Times New Roman" w:hAnsi="Times New Roman" w:cs="Times New Roman"/>
                <w:sz w:val="28"/>
                <w:szCs w:val="28"/>
              </w:rPr>
              <w:t>____________________________________________________________</w:t>
            </w:r>
          </w:p>
        </w:tc>
      </w:tr>
      <w:tr w:rsidR="002665B6" w14:paraId="09AE85ED" w14:textId="77777777" w:rsidTr="00CE0E78">
        <w:tblPrEx>
          <w:tblCellMar>
            <w:left w:w="149" w:type="dxa"/>
            <w:right w:w="149" w:type="dxa"/>
          </w:tblCellMar>
        </w:tblPrEx>
        <w:trPr>
          <w:gridAfter w:val="1"/>
          <w:wAfter w:w="15" w:type="dxa"/>
        </w:trPr>
        <w:tc>
          <w:tcPr>
            <w:tcW w:w="9425" w:type="dxa"/>
            <w:gridSpan w:val="8"/>
            <w:shd w:val="clear" w:color="auto" w:fill="auto"/>
          </w:tcPr>
          <w:p w14:paraId="03B674E1" w14:textId="77777777" w:rsidR="002665B6" w:rsidRDefault="002665B6" w:rsidP="00CE0E78">
            <w:pPr>
              <w:widowControl/>
              <w:textAlignment w:val="baseline"/>
            </w:pPr>
            <w:r>
              <w:rPr>
                <w:rFonts w:ascii="Times New Roman" w:hAnsi="Times New Roman" w:cs="Times New Roman"/>
                <w:sz w:val="28"/>
                <w:szCs w:val="28"/>
              </w:rPr>
              <w:t>Руководитель</w:t>
            </w:r>
          </w:p>
        </w:tc>
      </w:tr>
      <w:tr w:rsidR="002665B6" w14:paraId="00A28D59" w14:textId="77777777" w:rsidTr="00CE0E78">
        <w:tblPrEx>
          <w:tblCellMar>
            <w:left w:w="149" w:type="dxa"/>
            <w:right w:w="149" w:type="dxa"/>
          </w:tblCellMar>
        </w:tblPrEx>
        <w:trPr>
          <w:gridAfter w:val="1"/>
          <w:wAfter w:w="15" w:type="dxa"/>
        </w:trPr>
        <w:tc>
          <w:tcPr>
            <w:tcW w:w="2033" w:type="dxa"/>
            <w:shd w:val="clear" w:color="auto" w:fill="auto"/>
          </w:tcPr>
          <w:p w14:paraId="075492B1" w14:textId="77777777" w:rsidR="002665B6" w:rsidRDefault="002665B6" w:rsidP="00CE0E78">
            <w:pPr>
              <w:widowControl/>
              <w:snapToGrid w:val="0"/>
              <w:rPr>
                <w:rFonts w:ascii="Times New Roman" w:hAnsi="Times New Roman" w:cs="Times New Roman"/>
                <w:sz w:val="28"/>
                <w:szCs w:val="28"/>
              </w:rPr>
            </w:pPr>
          </w:p>
        </w:tc>
        <w:tc>
          <w:tcPr>
            <w:tcW w:w="370" w:type="dxa"/>
            <w:shd w:val="clear" w:color="auto" w:fill="auto"/>
          </w:tcPr>
          <w:p w14:paraId="528C4F9D" w14:textId="77777777" w:rsidR="002665B6" w:rsidRDefault="002665B6" w:rsidP="00CE0E78">
            <w:pPr>
              <w:widowControl/>
              <w:snapToGrid w:val="0"/>
              <w:rPr>
                <w:rFonts w:ascii="Times New Roman" w:hAnsi="Times New Roman" w:cs="Times New Roman"/>
                <w:sz w:val="28"/>
                <w:szCs w:val="28"/>
              </w:rPr>
            </w:pPr>
          </w:p>
        </w:tc>
        <w:tc>
          <w:tcPr>
            <w:tcW w:w="3326" w:type="dxa"/>
            <w:gridSpan w:val="2"/>
            <w:tcBorders>
              <w:bottom w:val="single" w:sz="4" w:space="0" w:color="000000"/>
            </w:tcBorders>
            <w:shd w:val="clear" w:color="auto" w:fill="auto"/>
          </w:tcPr>
          <w:p w14:paraId="6BD72687" w14:textId="77777777" w:rsidR="002665B6" w:rsidRDefault="002665B6" w:rsidP="00CE0E78">
            <w:pPr>
              <w:widowControl/>
              <w:snapToGrid w:val="0"/>
              <w:rPr>
                <w:rFonts w:ascii="Times New Roman" w:hAnsi="Times New Roman" w:cs="Times New Roman"/>
                <w:sz w:val="28"/>
                <w:szCs w:val="28"/>
              </w:rPr>
            </w:pPr>
          </w:p>
        </w:tc>
        <w:tc>
          <w:tcPr>
            <w:tcW w:w="370" w:type="dxa"/>
            <w:shd w:val="clear" w:color="auto" w:fill="auto"/>
          </w:tcPr>
          <w:p w14:paraId="37EE09D8" w14:textId="77777777" w:rsidR="002665B6" w:rsidRDefault="002665B6" w:rsidP="00CE0E78">
            <w:pPr>
              <w:widowControl/>
              <w:snapToGrid w:val="0"/>
              <w:rPr>
                <w:rFonts w:ascii="Times New Roman" w:hAnsi="Times New Roman" w:cs="Times New Roman"/>
                <w:sz w:val="28"/>
                <w:szCs w:val="28"/>
              </w:rPr>
            </w:pPr>
          </w:p>
        </w:tc>
        <w:tc>
          <w:tcPr>
            <w:tcW w:w="1848" w:type="dxa"/>
            <w:gridSpan w:val="2"/>
            <w:tcBorders>
              <w:bottom w:val="single" w:sz="4" w:space="0" w:color="000000"/>
            </w:tcBorders>
            <w:shd w:val="clear" w:color="auto" w:fill="auto"/>
          </w:tcPr>
          <w:p w14:paraId="41FC8699" w14:textId="77777777" w:rsidR="002665B6" w:rsidRDefault="002665B6" w:rsidP="00CE0E78">
            <w:pPr>
              <w:widowControl/>
              <w:snapToGrid w:val="0"/>
              <w:rPr>
                <w:rFonts w:ascii="Times New Roman" w:hAnsi="Times New Roman" w:cs="Times New Roman"/>
                <w:sz w:val="28"/>
                <w:szCs w:val="28"/>
              </w:rPr>
            </w:pPr>
          </w:p>
        </w:tc>
        <w:tc>
          <w:tcPr>
            <w:tcW w:w="1478" w:type="dxa"/>
            <w:tcBorders>
              <w:bottom w:val="single" w:sz="4" w:space="0" w:color="000000"/>
            </w:tcBorders>
            <w:shd w:val="clear" w:color="auto" w:fill="auto"/>
          </w:tcPr>
          <w:p w14:paraId="0FC48157" w14:textId="77777777" w:rsidR="002665B6" w:rsidRDefault="002665B6" w:rsidP="00CE0E78">
            <w:pPr>
              <w:widowControl/>
              <w:snapToGrid w:val="0"/>
              <w:rPr>
                <w:rFonts w:ascii="Times New Roman" w:hAnsi="Times New Roman" w:cs="Times New Roman"/>
                <w:sz w:val="28"/>
                <w:szCs w:val="28"/>
              </w:rPr>
            </w:pPr>
          </w:p>
        </w:tc>
      </w:tr>
      <w:tr w:rsidR="002665B6" w14:paraId="653B198A" w14:textId="77777777" w:rsidTr="00CE0E78">
        <w:tblPrEx>
          <w:tblCellMar>
            <w:left w:w="149" w:type="dxa"/>
            <w:right w:w="149" w:type="dxa"/>
          </w:tblCellMar>
        </w:tblPrEx>
        <w:trPr>
          <w:gridAfter w:val="1"/>
          <w:wAfter w:w="15" w:type="dxa"/>
        </w:trPr>
        <w:tc>
          <w:tcPr>
            <w:tcW w:w="2033" w:type="dxa"/>
            <w:shd w:val="clear" w:color="auto" w:fill="auto"/>
          </w:tcPr>
          <w:p w14:paraId="77153F48" w14:textId="77777777" w:rsidR="002665B6" w:rsidRDefault="002665B6" w:rsidP="00CE0E78">
            <w:pPr>
              <w:widowControl/>
              <w:snapToGrid w:val="0"/>
              <w:jc w:val="center"/>
              <w:textAlignment w:val="baseline"/>
              <w:rPr>
                <w:rFonts w:ascii="Times New Roman" w:hAnsi="Times New Roman" w:cs="Times New Roman"/>
                <w:sz w:val="20"/>
                <w:szCs w:val="20"/>
              </w:rPr>
            </w:pPr>
          </w:p>
        </w:tc>
        <w:tc>
          <w:tcPr>
            <w:tcW w:w="370" w:type="dxa"/>
            <w:shd w:val="clear" w:color="auto" w:fill="auto"/>
          </w:tcPr>
          <w:p w14:paraId="0529B6F4" w14:textId="77777777" w:rsidR="002665B6" w:rsidRDefault="002665B6" w:rsidP="00CE0E78">
            <w:pPr>
              <w:widowControl/>
              <w:snapToGrid w:val="0"/>
              <w:rPr>
                <w:rFonts w:ascii="Times New Roman" w:hAnsi="Times New Roman" w:cs="Times New Roman"/>
                <w:sz w:val="20"/>
                <w:szCs w:val="20"/>
              </w:rPr>
            </w:pPr>
          </w:p>
        </w:tc>
        <w:tc>
          <w:tcPr>
            <w:tcW w:w="3326" w:type="dxa"/>
            <w:gridSpan w:val="2"/>
            <w:tcBorders>
              <w:top w:val="single" w:sz="4" w:space="0" w:color="000000"/>
            </w:tcBorders>
            <w:shd w:val="clear" w:color="auto" w:fill="auto"/>
          </w:tcPr>
          <w:p w14:paraId="2C5C6F28" w14:textId="77777777" w:rsidR="002665B6" w:rsidRDefault="002665B6" w:rsidP="00CE0E78">
            <w:pPr>
              <w:widowControl/>
              <w:jc w:val="center"/>
              <w:textAlignment w:val="baseline"/>
            </w:pPr>
            <w:r>
              <w:rPr>
                <w:rFonts w:ascii="Times New Roman" w:hAnsi="Times New Roman" w:cs="Times New Roman"/>
                <w:sz w:val="20"/>
                <w:szCs w:val="20"/>
              </w:rPr>
              <w:t>(подпись)</w:t>
            </w:r>
          </w:p>
        </w:tc>
        <w:tc>
          <w:tcPr>
            <w:tcW w:w="370" w:type="dxa"/>
            <w:shd w:val="clear" w:color="auto" w:fill="auto"/>
          </w:tcPr>
          <w:p w14:paraId="71211411" w14:textId="77777777" w:rsidR="002665B6" w:rsidRDefault="002665B6" w:rsidP="00CE0E78">
            <w:pPr>
              <w:widowControl/>
              <w:snapToGrid w:val="0"/>
              <w:rPr>
                <w:rFonts w:ascii="Times New Roman" w:hAnsi="Times New Roman" w:cs="Times New Roman"/>
                <w:sz w:val="20"/>
                <w:szCs w:val="20"/>
              </w:rPr>
            </w:pPr>
          </w:p>
        </w:tc>
        <w:tc>
          <w:tcPr>
            <w:tcW w:w="3326" w:type="dxa"/>
            <w:gridSpan w:val="3"/>
            <w:tcBorders>
              <w:top w:val="single" w:sz="4" w:space="0" w:color="000000"/>
            </w:tcBorders>
            <w:shd w:val="clear" w:color="auto" w:fill="auto"/>
          </w:tcPr>
          <w:p w14:paraId="1D0BB568" w14:textId="77777777" w:rsidR="002665B6" w:rsidRDefault="002665B6" w:rsidP="00CE0E78">
            <w:pPr>
              <w:widowControl/>
            </w:pPr>
            <w:r>
              <w:rPr>
                <w:rFonts w:ascii="Times New Roman" w:hAnsi="Times New Roman" w:cs="Times New Roman"/>
                <w:sz w:val="20"/>
                <w:szCs w:val="20"/>
              </w:rPr>
              <w:t>(расшифровка подписи)</w:t>
            </w:r>
          </w:p>
        </w:tc>
      </w:tr>
      <w:tr w:rsidR="002665B6" w14:paraId="6813DBDB" w14:textId="77777777" w:rsidTr="00CE0E78">
        <w:tblPrEx>
          <w:tblCellMar>
            <w:left w:w="149" w:type="dxa"/>
            <w:right w:w="149" w:type="dxa"/>
          </w:tblCellMar>
        </w:tblPrEx>
        <w:trPr>
          <w:gridAfter w:val="1"/>
          <w:wAfter w:w="15" w:type="dxa"/>
        </w:trPr>
        <w:tc>
          <w:tcPr>
            <w:tcW w:w="9425" w:type="dxa"/>
            <w:gridSpan w:val="8"/>
            <w:shd w:val="clear" w:color="auto" w:fill="auto"/>
          </w:tcPr>
          <w:p w14:paraId="274FBD45" w14:textId="77777777" w:rsidR="004D5762" w:rsidRDefault="004D5762" w:rsidP="00CE0E78">
            <w:pPr>
              <w:widowControl/>
              <w:textAlignment w:val="baseline"/>
              <w:rPr>
                <w:rFonts w:ascii="Times New Roman" w:hAnsi="Times New Roman" w:cs="Times New Roman"/>
                <w:sz w:val="28"/>
                <w:szCs w:val="28"/>
              </w:rPr>
            </w:pPr>
          </w:p>
          <w:p w14:paraId="391CB664" w14:textId="77777777" w:rsidR="002665B6" w:rsidRDefault="002665B6" w:rsidP="00CE0E78">
            <w:pPr>
              <w:widowControl/>
              <w:textAlignment w:val="baseline"/>
              <w:rPr>
                <w:rFonts w:ascii="Times New Roman" w:hAnsi="Times New Roman" w:cs="Times New Roman"/>
                <w:sz w:val="28"/>
                <w:szCs w:val="28"/>
              </w:rPr>
            </w:pPr>
            <w:r>
              <w:rPr>
                <w:rFonts w:ascii="Times New Roman" w:hAnsi="Times New Roman" w:cs="Times New Roman"/>
                <w:sz w:val="28"/>
                <w:szCs w:val="28"/>
              </w:rPr>
              <w:t>М.П.</w:t>
            </w:r>
          </w:p>
          <w:p w14:paraId="1D8DE842" w14:textId="77777777" w:rsidR="004D5762" w:rsidRDefault="004D5762" w:rsidP="00CE0E78">
            <w:pPr>
              <w:widowControl/>
              <w:textAlignment w:val="baseline"/>
            </w:pPr>
          </w:p>
        </w:tc>
      </w:tr>
      <w:tr w:rsidR="002665B6" w14:paraId="07BFC834" w14:textId="77777777" w:rsidTr="00CE0E78">
        <w:tblPrEx>
          <w:tblCellMar>
            <w:left w:w="149" w:type="dxa"/>
            <w:right w:w="149" w:type="dxa"/>
          </w:tblCellMar>
        </w:tblPrEx>
        <w:trPr>
          <w:gridAfter w:val="1"/>
          <w:wAfter w:w="15" w:type="dxa"/>
        </w:trPr>
        <w:tc>
          <w:tcPr>
            <w:tcW w:w="9425" w:type="dxa"/>
            <w:gridSpan w:val="8"/>
            <w:shd w:val="clear" w:color="auto" w:fill="auto"/>
          </w:tcPr>
          <w:p w14:paraId="5CE63D05" w14:textId="77777777" w:rsidR="002665B6" w:rsidRDefault="004D5762" w:rsidP="004D5762">
            <w:pPr>
              <w:widowControl/>
              <w:textAlignment w:val="baseline"/>
            </w:pPr>
            <w:r>
              <w:rPr>
                <w:rFonts w:ascii="Times New Roman" w:hAnsi="Times New Roman" w:cs="Times New Roman"/>
                <w:sz w:val="28"/>
                <w:szCs w:val="28"/>
              </w:rPr>
              <w:t>«</w:t>
            </w:r>
            <w:r w:rsidR="002665B6">
              <w:rPr>
                <w:rFonts w:ascii="Times New Roman" w:hAnsi="Times New Roman" w:cs="Times New Roman"/>
                <w:sz w:val="28"/>
                <w:szCs w:val="28"/>
              </w:rPr>
              <w:t>__</w:t>
            </w:r>
            <w:r>
              <w:rPr>
                <w:rFonts w:ascii="Times New Roman" w:hAnsi="Times New Roman" w:cs="Times New Roman"/>
                <w:sz w:val="28"/>
                <w:szCs w:val="28"/>
              </w:rPr>
              <w:t>»</w:t>
            </w:r>
            <w:r w:rsidR="002665B6">
              <w:rPr>
                <w:rFonts w:ascii="Times New Roman" w:hAnsi="Times New Roman" w:cs="Times New Roman"/>
                <w:sz w:val="28"/>
                <w:szCs w:val="28"/>
              </w:rPr>
              <w:t xml:space="preserve"> _____________ 20__ г.</w:t>
            </w:r>
          </w:p>
        </w:tc>
      </w:tr>
    </w:tbl>
    <w:p w14:paraId="63702F22" w14:textId="77777777" w:rsidR="002665B6" w:rsidRDefault="002665B6" w:rsidP="002665B6">
      <w:pPr>
        <w:widowControl/>
        <w:jc w:val="center"/>
        <w:rPr>
          <w:rFonts w:ascii="Times New Roman" w:hAnsi="Times New Roman" w:cs="Times New Roman"/>
          <w:sz w:val="28"/>
          <w:szCs w:val="28"/>
        </w:rPr>
      </w:pPr>
    </w:p>
    <w:p w14:paraId="61CD06B0" w14:textId="77777777" w:rsidR="002665B6" w:rsidRDefault="002665B6" w:rsidP="002665B6">
      <w:pPr>
        <w:widowControl/>
        <w:rPr>
          <w:rFonts w:ascii="Times New Roman" w:hAnsi="Times New Roman" w:cs="Times New Roman"/>
          <w:sz w:val="28"/>
          <w:szCs w:val="28"/>
        </w:rPr>
      </w:pPr>
    </w:p>
    <w:p w14:paraId="118677E4" w14:textId="77777777" w:rsidR="002665B6" w:rsidRDefault="002665B6" w:rsidP="002665B6">
      <w:pPr>
        <w:widowControl/>
        <w:rPr>
          <w:rFonts w:ascii="Times New Roman" w:hAnsi="Times New Roman" w:cs="Times New Roman"/>
          <w:sz w:val="28"/>
          <w:szCs w:val="28"/>
        </w:rPr>
      </w:pPr>
    </w:p>
    <w:p w14:paraId="4095E19D" w14:textId="0B365915" w:rsidR="002665B6" w:rsidRDefault="002665B6" w:rsidP="002665B6">
      <w:pPr>
        <w:widowControl/>
        <w:jc w:val="both"/>
        <w:rPr>
          <w:rFonts w:ascii="Times New Roman" w:hAnsi="Times New Roman" w:cs="Times New Roman"/>
          <w:sz w:val="28"/>
          <w:szCs w:val="28"/>
        </w:rPr>
      </w:pPr>
    </w:p>
    <w:p w14:paraId="21383327" w14:textId="77777777" w:rsidR="00476837" w:rsidRDefault="00476837" w:rsidP="002665B6">
      <w:pPr>
        <w:widowControl/>
        <w:jc w:val="both"/>
        <w:rPr>
          <w:rFonts w:ascii="Times New Roman" w:hAnsi="Times New Roman" w:cs="Times New Roman"/>
          <w:sz w:val="28"/>
          <w:szCs w:val="28"/>
        </w:rPr>
      </w:pPr>
    </w:p>
    <w:p w14:paraId="50FD1615" w14:textId="77777777" w:rsidR="002665B6" w:rsidRDefault="002665B6" w:rsidP="002665B6">
      <w:pPr>
        <w:widowControl/>
        <w:jc w:val="both"/>
        <w:rPr>
          <w:rFonts w:ascii="Times New Roman" w:hAnsi="Times New Roman" w:cs="Times New Roman"/>
          <w:sz w:val="28"/>
          <w:szCs w:val="28"/>
        </w:rPr>
      </w:pPr>
    </w:p>
    <w:p w14:paraId="1844F980" w14:textId="77777777" w:rsidR="002665B6" w:rsidRDefault="002665B6" w:rsidP="002665B6">
      <w:pPr>
        <w:widowControl/>
        <w:jc w:val="both"/>
        <w:rPr>
          <w:rFonts w:ascii="Times New Roman" w:hAnsi="Times New Roman" w:cs="Times New Roman"/>
          <w:sz w:val="28"/>
          <w:szCs w:val="28"/>
        </w:rPr>
      </w:pPr>
    </w:p>
    <w:p w14:paraId="29245D1F" w14:textId="77777777" w:rsidR="002665B6" w:rsidRDefault="002665B6" w:rsidP="002665B6">
      <w:pPr>
        <w:widowControl/>
        <w:jc w:val="both"/>
        <w:rPr>
          <w:rFonts w:ascii="Times New Roman" w:hAnsi="Times New Roman" w:cs="Times New Roman"/>
          <w:sz w:val="28"/>
          <w:szCs w:val="28"/>
        </w:rPr>
      </w:pPr>
    </w:p>
    <w:p w14:paraId="73153BE2" w14:textId="77777777" w:rsidR="002665B6" w:rsidRDefault="002665B6" w:rsidP="002665B6">
      <w:pPr>
        <w:widowControl/>
        <w:jc w:val="both"/>
        <w:rPr>
          <w:rFonts w:ascii="Times New Roman" w:hAnsi="Times New Roman" w:cs="Times New Roman"/>
          <w:sz w:val="28"/>
          <w:szCs w:val="28"/>
        </w:rPr>
      </w:pPr>
    </w:p>
    <w:p w14:paraId="10A75433" w14:textId="77777777" w:rsidR="002665B6" w:rsidRDefault="002665B6" w:rsidP="002665B6">
      <w:pPr>
        <w:widowControl/>
        <w:jc w:val="both"/>
        <w:rPr>
          <w:rFonts w:ascii="Times New Roman" w:hAnsi="Times New Roman" w:cs="Times New Roman"/>
          <w:sz w:val="28"/>
          <w:szCs w:val="28"/>
        </w:rPr>
      </w:pPr>
    </w:p>
    <w:p w14:paraId="7E55EF2E" w14:textId="77777777" w:rsidR="002665B6" w:rsidRDefault="002665B6" w:rsidP="002665B6">
      <w:pPr>
        <w:widowControl/>
        <w:jc w:val="both"/>
        <w:rPr>
          <w:rFonts w:ascii="Times New Roman" w:hAnsi="Times New Roman" w:cs="Times New Roman"/>
          <w:sz w:val="28"/>
          <w:szCs w:val="28"/>
        </w:rPr>
      </w:pPr>
    </w:p>
    <w:p w14:paraId="41C5C2EE" w14:textId="77777777" w:rsidR="002665B6" w:rsidRDefault="002665B6" w:rsidP="002665B6">
      <w:pPr>
        <w:widowControl/>
        <w:jc w:val="both"/>
        <w:rPr>
          <w:rFonts w:ascii="Times New Roman" w:hAnsi="Times New Roman" w:cs="Times New Roman"/>
          <w:sz w:val="28"/>
          <w:szCs w:val="28"/>
        </w:rPr>
      </w:pPr>
    </w:p>
    <w:p w14:paraId="5AD3EAD1" w14:textId="77777777" w:rsidR="004D5762" w:rsidRDefault="004D5762" w:rsidP="002665B6">
      <w:pPr>
        <w:widowControl/>
        <w:jc w:val="both"/>
        <w:rPr>
          <w:rFonts w:ascii="Times New Roman" w:hAnsi="Times New Roman" w:cs="Times New Roman"/>
          <w:sz w:val="28"/>
          <w:szCs w:val="28"/>
        </w:rPr>
      </w:pPr>
    </w:p>
    <w:p w14:paraId="16F2E663" w14:textId="1BD565E9" w:rsidR="002665B6" w:rsidRDefault="002665B6" w:rsidP="002665B6">
      <w:pPr>
        <w:widowControl/>
        <w:jc w:val="both"/>
        <w:rPr>
          <w:rFonts w:ascii="Times New Roman" w:hAnsi="Times New Roman" w:cs="Times New Roman"/>
          <w:sz w:val="28"/>
          <w:szCs w:val="28"/>
        </w:rPr>
      </w:pPr>
    </w:p>
    <w:p w14:paraId="64B34D05" w14:textId="77777777" w:rsidR="002818E2" w:rsidRDefault="002818E2" w:rsidP="002665B6">
      <w:pPr>
        <w:widowControl/>
        <w:jc w:val="both"/>
        <w:rPr>
          <w:rFonts w:ascii="Times New Roman" w:hAnsi="Times New Roman" w:cs="Times New Roman"/>
          <w:sz w:val="28"/>
          <w:szCs w:val="28"/>
        </w:rPr>
      </w:pPr>
    </w:p>
    <w:p w14:paraId="421345C2" w14:textId="77777777" w:rsidR="002665B6" w:rsidRDefault="002665B6" w:rsidP="002665B6">
      <w:pPr>
        <w:widowControl/>
        <w:ind w:left="5103"/>
        <w:rPr>
          <w:rFonts w:ascii="Times New Roman" w:hAnsi="Times New Roman" w:cs="Times New Roman"/>
          <w:sz w:val="28"/>
          <w:szCs w:val="28"/>
        </w:rPr>
      </w:pPr>
      <w:r>
        <w:rPr>
          <w:rFonts w:ascii="Times New Roman" w:hAnsi="Times New Roman" w:cs="Times New Roman"/>
          <w:sz w:val="28"/>
          <w:szCs w:val="28"/>
        </w:rPr>
        <w:t>Приложение № 3</w:t>
      </w:r>
    </w:p>
    <w:p w14:paraId="7867EC87" w14:textId="7457171C" w:rsidR="002665B6" w:rsidRDefault="002665B6" w:rsidP="002665B6">
      <w:pPr>
        <w:widowControl/>
        <w:spacing w:line="322" w:lineRule="exact"/>
        <w:ind w:left="5103"/>
        <w:rPr>
          <w:rFonts w:ascii="Times New Roman" w:eastAsia="Arial Unicode MS" w:hAnsi="Times New Roman" w:cs="Times New Roman"/>
          <w:b/>
          <w:sz w:val="28"/>
          <w:szCs w:val="28"/>
        </w:rPr>
      </w:pPr>
      <w:r>
        <w:rPr>
          <w:rFonts w:ascii="Times New Roman" w:hAnsi="Times New Roman" w:cs="Times New Roman"/>
          <w:sz w:val="28"/>
          <w:szCs w:val="28"/>
        </w:rPr>
        <w:t xml:space="preserve">к Порядку </w:t>
      </w:r>
      <w:r>
        <w:rPr>
          <w:rFonts w:ascii="Times New Roman" w:eastAsia="Arial Unicode MS" w:hAnsi="Times New Roman" w:cs="Times New Roman"/>
          <w:sz w:val="28"/>
          <w:szCs w:val="28"/>
        </w:rPr>
        <w:t xml:space="preserve">определения объема и предоставления субсидий из бюджета </w:t>
      </w:r>
      <w:r w:rsidR="00C92542">
        <w:rPr>
          <w:rFonts w:ascii="Times New Roman" w:eastAsia="Arial Unicode MS" w:hAnsi="Times New Roman" w:cs="Times New Roman"/>
          <w:sz w:val="28"/>
          <w:szCs w:val="28"/>
        </w:rPr>
        <w:t>Камышинского</w:t>
      </w:r>
      <w:r w:rsidR="009546AB">
        <w:rPr>
          <w:rFonts w:ascii="Times New Roman" w:eastAsia="Arial Unicode MS" w:hAnsi="Times New Roman" w:cs="Times New Roman"/>
          <w:sz w:val="28"/>
          <w:szCs w:val="28"/>
        </w:rPr>
        <w:t xml:space="preserve"> сельсовета Курского района Курской области</w:t>
      </w:r>
      <w:r>
        <w:rPr>
          <w:rFonts w:ascii="Times New Roman" w:eastAsia="Arial Unicode MS" w:hAnsi="Times New Roman" w:cs="Times New Roman"/>
          <w:sz w:val="28"/>
          <w:szCs w:val="28"/>
        </w:rPr>
        <w:t xml:space="preserve"> некоммерческим организациям, не являющимся муниципальными учреждениями</w:t>
      </w:r>
    </w:p>
    <w:p w14:paraId="45E9FB11" w14:textId="77777777" w:rsidR="002665B6" w:rsidRDefault="002665B6" w:rsidP="002665B6">
      <w:pPr>
        <w:widowControl/>
        <w:jc w:val="both"/>
        <w:rPr>
          <w:rFonts w:ascii="Times New Roman" w:eastAsia="Arial Unicode MS" w:hAnsi="Times New Roman" w:cs="Times New Roman"/>
          <w:b/>
          <w:sz w:val="28"/>
          <w:szCs w:val="28"/>
        </w:rPr>
      </w:pPr>
    </w:p>
    <w:p w14:paraId="3C51971D" w14:textId="77777777" w:rsidR="002665B6" w:rsidRDefault="002665B6" w:rsidP="002665B6">
      <w:pPr>
        <w:widowControl/>
        <w:rPr>
          <w:rFonts w:ascii="Times New Roman" w:hAnsi="Times New Roman" w:cs="Times New Roman"/>
          <w:sz w:val="28"/>
          <w:szCs w:val="28"/>
        </w:rPr>
      </w:pPr>
    </w:p>
    <w:tbl>
      <w:tblPr>
        <w:tblW w:w="0" w:type="auto"/>
        <w:tblLayout w:type="fixed"/>
        <w:tblCellMar>
          <w:left w:w="149" w:type="dxa"/>
          <w:right w:w="149" w:type="dxa"/>
        </w:tblCellMar>
        <w:tblLook w:val="0000" w:firstRow="0" w:lastRow="0" w:firstColumn="0" w:lastColumn="0" w:noHBand="0" w:noVBand="0"/>
      </w:tblPr>
      <w:tblGrid>
        <w:gridCol w:w="9425"/>
      </w:tblGrid>
      <w:tr w:rsidR="002665B6" w14:paraId="56392B16" w14:textId="77777777" w:rsidTr="00CE0E78">
        <w:tc>
          <w:tcPr>
            <w:tcW w:w="9425" w:type="dxa"/>
            <w:shd w:val="clear" w:color="auto" w:fill="auto"/>
          </w:tcPr>
          <w:p w14:paraId="211F0882" w14:textId="77777777" w:rsidR="002665B6" w:rsidRDefault="002665B6" w:rsidP="00CE0E78">
            <w:pPr>
              <w:widowControl/>
              <w:textAlignment w:val="baseline"/>
              <w:rPr>
                <w:rFonts w:ascii="Times New Roman" w:hAnsi="Times New Roman" w:cs="Times New Roman"/>
                <w:sz w:val="28"/>
                <w:szCs w:val="28"/>
              </w:rPr>
            </w:pPr>
            <w:r>
              <w:rPr>
                <w:rFonts w:ascii="Times New Roman" w:hAnsi="Times New Roman" w:cs="Times New Roman"/>
                <w:sz w:val="28"/>
                <w:szCs w:val="28"/>
              </w:rPr>
              <w:t>1. Наименование проекта или мероприятия.</w:t>
            </w:r>
            <w:r>
              <w:rPr>
                <w:rFonts w:ascii="Times New Roman" w:hAnsi="Times New Roman" w:cs="Times New Roman"/>
                <w:sz w:val="28"/>
                <w:szCs w:val="28"/>
              </w:rPr>
              <w:br/>
              <w:t>2. Обоснование необходимости реализации проекта или мероприятия (формулировка и описание проблемы).</w:t>
            </w:r>
            <w:r>
              <w:rPr>
                <w:rFonts w:ascii="Times New Roman" w:hAnsi="Times New Roman" w:cs="Times New Roman"/>
                <w:sz w:val="28"/>
                <w:szCs w:val="28"/>
              </w:rPr>
              <w:br/>
              <w:t>3. Цели и задачи проекта или мероприятия.</w:t>
            </w:r>
          </w:p>
          <w:p w14:paraId="3E9615F4" w14:textId="77777777" w:rsidR="002665B6" w:rsidRDefault="002665B6" w:rsidP="00CE0E78">
            <w:pPr>
              <w:widowControl/>
              <w:textAlignment w:val="baseline"/>
              <w:rPr>
                <w:rFonts w:ascii="Times New Roman" w:hAnsi="Times New Roman" w:cs="Times New Roman"/>
                <w:sz w:val="28"/>
                <w:szCs w:val="28"/>
              </w:rPr>
            </w:pPr>
            <w:r>
              <w:rPr>
                <w:rFonts w:ascii="Times New Roman" w:hAnsi="Times New Roman" w:cs="Times New Roman"/>
                <w:sz w:val="28"/>
                <w:szCs w:val="28"/>
              </w:rPr>
              <w:t>4. Целевая группа.</w:t>
            </w:r>
          </w:p>
          <w:p w14:paraId="1ED50A5C" w14:textId="77777777" w:rsidR="002665B6" w:rsidRDefault="002665B6" w:rsidP="00CE0E78">
            <w:pPr>
              <w:widowControl/>
              <w:textAlignment w:val="baseline"/>
              <w:rPr>
                <w:rFonts w:ascii="Times New Roman" w:hAnsi="Times New Roman" w:cs="Times New Roman"/>
                <w:sz w:val="28"/>
                <w:szCs w:val="28"/>
              </w:rPr>
            </w:pPr>
            <w:r>
              <w:rPr>
                <w:rFonts w:ascii="Times New Roman" w:hAnsi="Times New Roman" w:cs="Times New Roman"/>
                <w:sz w:val="28"/>
                <w:szCs w:val="28"/>
              </w:rPr>
              <w:t>5. Предполагаемое количество участников проекта или мероприятия.</w:t>
            </w:r>
          </w:p>
          <w:p w14:paraId="6DFB214B" w14:textId="77777777" w:rsidR="002665B6" w:rsidRDefault="002665B6" w:rsidP="00CE0E78">
            <w:pPr>
              <w:widowControl/>
              <w:textAlignment w:val="baseline"/>
            </w:pPr>
            <w:r>
              <w:rPr>
                <w:rFonts w:ascii="Times New Roman" w:hAnsi="Times New Roman" w:cs="Times New Roman"/>
                <w:sz w:val="28"/>
                <w:szCs w:val="28"/>
              </w:rPr>
              <w:t>6. Календарный план проекта или мероприятия.</w:t>
            </w:r>
            <w:r>
              <w:rPr>
                <w:rFonts w:ascii="Times New Roman" w:hAnsi="Times New Roman" w:cs="Times New Roman"/>
                <w:sz w:val="28"/>
                <w:szCs w:val="28"/>
              </w:rPr>
              <w:br/>
            </w:r>
          </w:p>
        </w:tc>
      </w:tr>
    </w:tbl>
    <w:p w14:paraId="6A36DA1C" w14:textId="77777777" w:rsidR="002665B6" w:rsidRDefault="002665B6" w:rsidP="002665B6">
      <w:pPr>
        <w:rPr>
          <w:vanish/>
        </w:rPr>
      </w:pPr>
    </w:p>
    <w:tbl>
      <w:tblPr>
        <w:tblW w:w="0" w:type="auto"/>
        <w:tblInd w:w="149" w:type="dxa"/>
        <w:tblLayout w:type="fixed"/>
        <w:tblCellMar>
          <w:left w:w="149" w:type="dxa"/>
          <w:right w:w="149" w:type="dxa"/>
        </w:tblCellMar>
        <w:tblLook w:val="0000" w:firstRow="0" w:lastRow="0" w:firstColumn="0" w:lastColumn="0" w:noHBand="0" w:noVBand="0"/>
      </w:tblPr>
      <w:tblGrid>
        <w:gridCol w:w="676"/>
        <w:gridCol w:w="4435"/>
        <w:gridCol w:w="4245"/>
      </w:tblGrid>
      <w:tr w:rsidR="002665B6" w:rsidRPr="004D5762" w14:paraId="37CBA063" w14:textId="77777777" w:rsidTr="004D5762">
        <w:tc>
          <w:tcPr>
            <w:tcW w:w="676" w:type="dxa"/>
            <w:tcBorders>
              <w:top w:val="single" w:sz="6" w:space="0" w:color="000000"/>
              <w:left w:val="single" w:sz="6" w:space="0" w:color="000000"/>
              <w:bottom w:val="single" w:sz="6" w:space="0" w:color="000000"/>
              <w:right w:val="single" w:sz="6" w:space="0" w:color="000000"/>
            </w:tcBorders>
            <w:shd w:val="clear" w:color="auto" w:fill="auto"/>
          </w:tcPr>
          <w:p w14:paraId="555A4C52" w14:textId="77777777" w:rsidR="002665B6" w:rsidRPr="004D5762" w:rsidRDefault="002665B6" w:rsidP="00CE0E78">
            <w:pPr>
              <w:widowControl/>
              <w:jc w:val="center"/>
              <w:textAlignment w:val="baseline"/>
            </w:pPr>
            <w:r w:rsidRPr="004D5762">
              <w:rPr>
                <w:rFonts w:ascii="Times New Roman" w:hAnsi="Times New Roman" w:cs="Times New Roman"/>
              </w:rPr>
              <w:t>№ п/п</w:t>
            </w:r>
          </w:p>
        </w:tc>
        <w:tc>
          <w:tcPr>
            <w:tcW w:w="4435" w:type="dxa"/>
            <w:tcBorders>
              <w:top w:val="single" w:sz="6" w:space="0" w:color="000000"/>
              <w:left w:val="single" w:sz="6" w:space="0" w:color="000000"/>
              <w:bottom w:val="single" w:sz="6" w:space="0" w:color="000000"/>
              <w:right w:val="single" w:sz="6" w:space="0" w:color="000000"/>
            </w:tcBorders>
            <w:shd w:val="clear" w:color="auto" w:fill="auto"/>
          </w:tcPr>
          <w:p w14:paraId="042ED210" w14:textId="77777777" w:rsidR="002665B6" w:rsidRPr="004D5762" w:rsidRDefault="002665B6" w:rsidP="00CE0E78">
            <w:pPr>
              <w:widowControl/>
              <w:jc w:val="center"/>
              <w:textAlignment w:val="baseline"/>
            </w:pPr>
            <w:r w:rsidRPr="004D5762">
              <w:rPr>
                <w:rFonts w:ascii="Times New Roman" w:hAnsi="Times New Roman" w:cs="Times New Roman"/>
              </w:rPr>
              <w:t>Наименование мероприятия</w:t>
            </w:r>
          </w:p>
        </w:tc>
        <w:tc>
          <w:tcPr>
            <w:tcW w:w="4245" w:type="dxa"/>
            <w:tcBorders>
              <w:top w:val="single" w:sz="6" w:space="0" w:color="000000"/>
              <w:left w:val="single" w:sz="6" w:space="0" w:color="000000"/>
              <w:bottom w:val="single" w:sz="6" w:space="0" w:color="000000"/>
              <w:right w:val="single" w:sz="6" w:space="0" w:color="000000"/>
            </w:tcBorders>
            <w:shd w:val="clear" w:color="auto" w:fill="auto"/>
          </w:tcPr>
          <w:p w14:paraId="133D7559" w14:textId="77777777" w:rsidR="002665B6" w:rsidRPr="004D5762" w:rsidRDefault="002665B6" w:rsidP="00CE0E78">
            <w:pPr>
              <w:widowControl/>
              <w:jc w:val="center"/>
              <w:textAlignment w:val="baseline"/>
            </w:pPr>
            <w:r w:rsidRPr="004D5762">
              <w:rPr>
                <w:rFonts w:ascii="Times New Roman" w:hAnsi="Times New Roman" w:cs="Times New Roman"/>
              </w:rPr>
              <w:t>Сроки проведения мероприятий</w:t>
            </w:r>
          </w:p>
        </w:tc>
      </w:tr>
    </w:tbl>
    <w:p w14:paraId="19D4D3A1" w14:textId="77777777" w:rsidR="002665B6" w:rsidRDefault="002665B6" w:rsidP="002665B6">
      <w:pPr>
        <w:widowControl/>
        <w:shd w:val="clear" w:color="auto" w:fill="FFFFFF"/>
        <w:textAlignment w:val="baseline"/>
        <w:rPr>
          <w:vanish/>
          <w:color w:val="444444"/>
          <w:sz w:val="28"/>
          <w:szCs w:val="28"/>
        </w:rPr>
      </w:pPr>
    </w:p>
    <w:tbl>
      <w:tblPr>
        <w:tblW w:w="0" w:type="auto"/>
        <w:tblLayout w:type="fixed"/>
        <w:tblCellMar>
          <w:left w:w="0" w:type="dxa"/>
          <w:right w:w="0" w:type="dxa"/>
        </w:tblCellMar>
        <w:tblLook w:val="0000" w:firstRow="0" w:lastRow="0" w:firstColumn="0" w:lastColumn="0" w:noHBand="0" w:noVBand="0"/>
      </w:tblPr>
      <w:tblGrid>
        <w:gridCol w:w="9425"/>
      </w:tblGrid>
      <w:tr w:rsidR="002665B6" w14:paraId="440FE40A" w14:textId="77777777" w:rsidTr="00CE0E78">
        <w:trPr>
          <w:trHeight w:val="23"/>
        </w:trPr>
        <w:tc>
          <w:tcPr>
            <w:tcW w:w="9425" w:type="dxa"/>
            <w:tcBorders>
              <w:top w:val="none" w:sz="0" w:space="0" w:color="000000"/>
              <w:left w:val="none" w:sz="0" w:space="0" w:color="000000"/>
              <w:right w:val="none" w:sz="0" w:space="0" w:color="000000"/>
            </w:tcBorders>
            <w:shd w:val="clear" w:color="auto" w:fill="auto"/>
          </w:tcPr>
          <w:p w14:paraId="14C77CEA" w14:textId="77777777" w:rsidR="002665B6" w:rsidRDefault="002665B6" w:rsidP="00CE0E78">
            <w:pPr>
              <w:widowControl/>
              <w:snapToGrid w:val="0"/>
              <w:rPr>
                <w:rFonts w:ascii="Times New Roman" w:hAnsi="Times New Roman" w:cs="Times New Roman"/>
                <w:sz w:val="28"/>
                <w:szCs w:val="28"/>
              </w:rPr>
            </w:pPr>
          </w:p>
        </w:tc>
      </w:tr>
      <w:tr w:rsidR="002665B6" w14:paraId="47570CAB" w14:textId="77777777" w:rsidTr="00CE0E78">
        <w:tblPrEx>
          <w:tblCellMar>
            <w:left w:w="149" w:type="dxa"/>
            <w:right w:w="149" w:type="dxa"/>
          </w:tblCellMar>
        </w:tblPrEx>
        <w:tc>
          <w:tcPr>
            <w:tcW w:w="9425" w:type="dxa"/>
            <w:shd w:val="clear" w:color="auto" w:fill="auto"/>
          </w:tcPr>
          <w:p w14:paraId="30AC34F7" w14:textId="77777777" w:rsidR="002665B6" w:rsidRDefault="002665B6" w:rsidP="00CE0E78">
            <w:pPr>
              <w:widowControl/>
              <w:textAlignment w:val="baseline"/>
              <w:rPr>
                <w:rFonts w:ascii="Times New Roman" w:hAnsi="Times New Roman" w:cs="Times New Roman"/>
                <w:sz w:val="28"/>
                <w:szCs w:val="28"/>
              </w:rPr>
            </w:pPr>
            <w:r>
              <w:rPr>
                <w:rFonts w:ascii="Times New Roman" w:hAnsi="Times New Roman" w:cs="Times New Roman"/>
                <w:sz w:val="28"/>
                <w:szCs w:val="28"/>
              </w:rPr>
              <w:t>7. Ожидаемые социальные результаты реализации.</w:t>
            </w:r>
            <w:r>
              <w:rPr>
                <w:rFonts w:ascii="Times New Roman" w:hAnsi="Times New Roman" w:cs="Times New Roman"/>
                <w:sz w:val="28"/>
                <w:szCs w:val="28"/>
              </w:rPr>
              <w:br/>
              <w:t>8. Качественные и количественные показатели.</w:t>
            </w:r>
            <w:r>
              <w:rPr>
                <w:rFonts w:ascii="Times New Roman" w:hAnsi="Times New Roman" w:cs="Times New Roman"/>
                <w:sz w:val="28"/>
                <w:szCs w:val="28"/>
              </w:rPr>
              <w:br/>
            </w:r>
          </w:p>
          <w:tbl>
            <w:tblPr>
              <w:tblW w:w="0" w:type="auto"/>
              <w:tblLayout w:type="fixed"/>
              <w:tblLook w:val="0000" w:firstRow="0" w:lastRow="0" w:firstColumn="0" w:lastColumn="0" w:noHBand="0" w:noVBand="0"/>
            </w:tblPr>
            <w:tblGrid>
              <w:gridCol w:w="4556"/>
              <w:gridCol w:w="4556"/>
            </w:tblGrid>
            <w:tr w:rsidR="002665B6" w:rsidRPr="004D5762" w14:paraId="3D9AFB3E" w14:textId="77777777" w:rsidTr="00CE0E78">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5978BFB2" w14:textId="77777777" w:rsidR="002665B6" w:rsidRPr="004D5762" w:rsidRDefault="002665B6" w:rsidP="00CE0E78">
                  <w:pPr>
                    <w:widowControl/>
                    <w:jc w:val="center"/>
                    <w:textAlignment w:val="baseline"/>
                  </w:pPr>
                  <w:r w:rsidRPr="004D5762">
                    <w:rPr>
                      <w:rFonts w:ascii="Times New Roman" w:hAnsi="Times New Roman" w:cs="Times New Roman"/>
                    </w:rPr>
                    <w:t>Количественные</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085EF2F3" w14:textId="77777777" w:rsidR="002665B6" w:rsidRPr="004D5762" w:rsidRDefault="002665B6" w:rsidP="00CE0E78">
                  <w:pPr>
                    <w:widowControl/>
                    <w:jc w:val="center"/>
                    <w:textAlignment w:val="baseline"/>
                  </w:pPr>
                  <w:r w:rsidRPr="004D5762">
                    <w:rPr>
                      <w:rFonts w:ascii="Times New Roman" w:hAnsi="Times New Roman" w:cs="Times New Roman"/>
                    </w:rPr>
                    <w:t>Качественные</w:t>
                  </w:r>
                </w:p>
              </w:tc>
            </w:tr>
          </w:tbl>
          <w:p w14:paraId="7DA53E61" w14:textId="77777777" w:rsidR="002665B6" w:rsidRDefault="002665B6" w:rsidP="00CE0E78">
            <w:pPr>
              <w:widowControl/>
              <w:textAlignment w:val="baseline"/>
              <w:rPr>
                <w:rFonts w:ascii="Times New Roman" w:hAnsi="Times New Roman" w:cs="Times New Roman"/>
                <w:sz w:val="28"/>
                <w:szCs w:val="28"/>
              </w:rPr>
            </w:pPr>
          </w:p>
        </w:tc>
      </w:tr>
    </w:tbl>
    <w:p w14:paraId="718DD8A8" w14:textId="77777777" w:rsidR="002665B6" w:rsidRDefault="002665B6" w:rsidP="002665B6">
      <w:pPr>
        <w:rPr>
          <w:vanish/>
          <w:sz w:val="28"/>
          <w:szCs w:val="28"/>
        </w:rPr>
      </w:pPr>
    </w:p>
    <w:p w14:paraId="69BD8B62" w14:textId="77777777" w:rsidR="002665B6" w:rsidRDefault="002665B6" w:rsidP="002665B6">
      <w:pPr>
        <w:widowControl/>
        <w:shd w:val="clear" w:color="auto" w:fill="FFFFFF"/>
        <w:textAlignment w:val="baseline"/>
        <w:rPr>
          <w:vanish/>
          <w:color w:val="444444"/>
          <w:sz w:val="28"/>
          <w:szCs w:val="28"/>
        </w:rPr>
      </w:pPr>
    </w:p>
    <w:tbl>
      <w:tblPr>
        <w:tblW w:w="0" w:type="auto"/>
        <w:tblLayout w:type="fixed"/>
        <w:tblCellMar>
          <w:left w:w="0" w:type="dxa"/>
          <w:right w:w="0" w:type="dxa"/>
        </w:tblCellMar>
        <w:tblLook w:val="0000" w:firstRow="0" w:lastRow="0" w:firstColumn="0" w:lastColumn="0" w:noHBand="0" w:noVBand="0"/>
      </w:tblPr>
      <w:tblGrid>
        <w:gridCol w:w="4066"/>
        <w:gridCol w:w="1663"/>
        <w:gridCol w:w="370"/>
        <w:gridCol w:w="3326"/>
      </w:tblGrid>
      <w:tr w:rsidR="002665B6" w14:paraId="359DA072" w14:textId="77777777" w:rsidTr="00CE0E78">
        <w:trPr>
          <w:trHeight w:val="23"/>
        </w:trPr>
        <w:tc>
          <w:tcPr>
            <w:tcW w:w="9425" w:type="dxa"/>
            <w:gridSpan w:val="4"/>
            <w:tcBorders>
              <w:top w:val="none" w:sz="0" w:space="0" w:color="000000"/>
              <w:left w:val="none" w:sz="0" w:space="0" w:color="000000"/>
              <w:right w:val="none" w:sz="0" w:space="0" w:color="000000"/>
            </w:tcBorders>
            <w:shd w:val="clear" w:color="auto" w:fill="auto"/>
          </w:tcPr>
          <w:p w14:paraId="27990D3D" w14:textId="77777777" w:rsidR="002665B6" w:rsidRDefault="002665B6" w:rsidP="00CE0E78">
            <w:pPr>
              <w:widowControl/>
              <w:snapToGrid w:val="0"/>
              <w:rPr>
                <w:rFonts w:ascii="Times New Roman" w:hAnsi="Times New Roman" w:cs="Times New Roman"/>
                <w:sz w:val="2"/>
              </w:rPr>
            </w:pPr>
          </w:p>
        </w:tc>
      </w:tr>
      <w:tr w:rsidR="002665B6" w14:paraId="7C899487" w14:textId="77777777" w:rsidTr="00CE0E78">
        <w:tblPrEx>
          <w:tblCellMar>
            <w:left w:w="149" w:type="dxa"/>
            <w:right w:w="149" w:type="dxa"/>
          </w:tblCellMar>
        </w:tblPrEx>
        <w:tc>
          <w:tcPr>
            <w:tcW w:w="9425" w:type="dxa"/>
            <w:gridSpan w:val="4"/>
            <w:shd w:val="clear" w:color="auto" w:fill="auto"/>
          </w:tcPr>
          <w:p w14:paraId="7B211398" w14:textId="77777777" w:rsidR="002665B6" w:rsidRPr="004D5762" w:rsidRDefault="002665B6" w:rsidP="00CE0E78">
            <w:pPr>
              <w:widowControl/>
              <w:textAlignment w:val="baseline"/>
              <w:rPr>
                <w:rFonts w:ascii="Times New Roman" w:hAnsi="Times New Roman" w:cs="Times New Roman"/>
                <w:sz w:val="28"/>
                <w:szCs w:val="28"/>
              </w:rPr>
            </w:pPr>
            <w:r w:rsidRPr="004D5762">
              <w:rPr>
                <w:rFonts w:ascii="Times New Roman" w:hAnsi="Times New Roman" w:cs="Times New Roman"/>
                <w:sz w:val="28"/>
                <w:szCs w:val="28"/>
              </w:rPr>
              <w:t>9. Бюджет проекта (с обоснованием):</w:t>
            </w:r>
            <w:r w:rsidRPr="004D5762">
              <w:rPr>
                <w:rFonts w:ascii="Times New Roman" w:hAnsi="Times New Roman" w:cs="Times New Roman"/>
                <w:sz w:val="28"/>
                <w:szCs w:val="28"/>
              </w:rPr>
              <w:br/>
            </w:r>
          </w:p>
          <w:tbl>
            <w:tblPr>
              <w:tblW w:w="0" w:type="auto"/>
              <w:tblLayout w:type="fixed"/>
              <w:tblLook w:val="0000" w:firstRow="0" w:lastRow="0" w:firstColumn="0" w:lastColumn="0" w:noHBand="0" w:noVBand="0"/>
            </w:tblPr>
            <w:tblGrid>
              <w:gridCol w:w="2278"/>
              <w:gridCol w:w="2278"/>
              <w:gridCol w:w="2278"/>
              <w:gridCol w:w="2278"/>
            </w:tblGrid>
            <w:tr w:rsidR="002665B6" w:rsidRPr="004D5762" w14:paraId="29EDBE6D" w14:textId="77777777" w:rsidTr="00CE0E78">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3EF9BAC9" w14:textId="77777777" w:rsidR="002665B6" w:rsidRPr="004D5762" w:rsidRDefault="002665B6" w:rsidP="00CE0E78">
                  <w:pPr>
                    <w:widowControl/>
                    <w:textAlignment w:val="baseline"/>
                  </w:pPr>
                  <w:r w:rsidRPr="004D5762">
                    <w:rPr>
                      <w:rFonts w:ascii="Times New Roman" w:hAnsi="Times New Roman" w:cs="Times New Roman"/>
                    </w:rPr>
                    <w:t>Наименование статьи расходов</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0D7F8192" w14:textId="77777777" w:rsidR="002665B6" w:rsidRPr="004D5762" w:rsidRDefault="002665B6" w:rsidP="00CE0E78">
                  <w:pPr>
                    <w:widowControl/>
                    <w:textAlignment w:val="baseline"/>
                  </w:pPr>
                  <w:r w:rsidRPr="004D5762">
                    <w:rPr>
                      <w:rFonts w:ascii="Times New Roman" w:hAnsi="Times New Roman" w:cs="Times New Roman"/>
                    </w:rPr>
                    <w:t>Стоимость одной единицы (руб.)</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6F9A7BA1" w14:textId="77777777" w:rsidR="002665B6" w:rsidRPr="004D5762" w:rsidRDefault="002665B6" w:rsidP="00CE0E78">
                  <w:pPr>
                    <w:widowControl/>
                    <w:textAlignment w:val="baseline"/>
                  </w:pPr>
                  <w:r w:rsidRPr="004D5762">
                    <w:rPr>
                      <w:rFonts w:ascii="Times New Roman" w:hAnsi="Times New Roman" w:cs="Times New Roman"/>
                    </w:rPr>
                    <w:t>Количество</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1485B52B" w14:textId="77777777" w:rsidR="002665B6" w:rsidRPr="004D5762" w:rsidRDefault="002665B6" w:rsidP="00CE0E78">
                  <w:pPr>
                    <w:widowControl/>
                    <w:textAlignment w:val="baseline"/>
                    <w:rPr>
                      <w:rFonts w:ascii="Times New Roman" w:hAnsi="Times New Roman" w:cs="Times New Roman"/>
                    </w:rPr>
                  </w:pPr>
                  <w:r w:rsidRPr="004D5762">
                    <w:rPr>
                      <w:rFonts w:ascii="Times New Roman" w:hAnsi="Times New Roman" w:cs="Times New Roman"/>
                    </w:rPr>
                    <w:t>Итого требуется (руб.)</w:t>
                  </w:r>
                </w:p>
                <w:p w14:paraId="6883F8D4" w14:textId="77777777" w:rsidR="002665B6" w:rsidRPr="004D5762" w:rsidRDefault="002665B6" w:rsidP="00CE0E78">
                  <w:pPr>
                    <w:widowControl/>
                    <w:textAlignment w:val="baseline"/>
                    <w:rPr>
                      <w:rFonts w:ascii="Times New Roman" w:hAnsi="Times New Roman" w:cs="Times New Roman"/>
                    </w:rPr>
                  </w:pPr>
                </w:p>
              </w:tc>
            </w:tr>
            <w:tr w:rsidR="002665B6" w:rsidRPr="004D5762" w14:paraId="34EC572C" w14:textId="77777777" w:rsidTr="00CE0E78">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20AF142C" w14:textId="77777777" w:rsidR="002665B6" w:rsidRPr="004D5762" w:rsidRDefault="002665B6" w:rsidP="00CE0E78">
                  <w:pPr>
                    <w:widowControl/>
                    <w:snapToGrid w:val="0"/>
                    <w:textAlignment w:val="baseline"/>
                    <w:rPr>
                      <w:rFonts w:ascii="Times New Roman" w:hAnsi="Times New Roman" w:cs="Times New Roman"/>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77A594C7" w14:textId="77777777" w:rsidR="002665B6" w:rsidRPr="004D5762" w:rsidRDefault="002665B6" w:rsidP="00CE0E78">
                  <w:pPr>
                    <w:widowControl/>
                    <w:snapToGrid w:val="0"/>
                    <w:textAlignment w:val="baseline"/>
                    <w:rPr>
                      <w:rFonts w:ascii="Times New Roman" w:hAnsi="Times New Roman" w:cs="Times New Roman"/>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26498A5C" w14:textId="77777777" w:rsidR="002665B6" w:rsidRPr="004D5762" w:rsidRDefault="002665B6" w:rsidP="00CE0E78">
                  <w:pPr>
                    <w:widowControl/>
                    <w:snapToGrid w:val="0"/>
                    <w:textAlignment w:val="baseline"/>
                    <w:rPr>
                      <w:rFonts w:ascii="Times New Roman" w:hAnsi="Times New Roman" w:cs="Times New Roman"/>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6E4DACD5" w14:textId="77777777" w:rsidR="002665B6" w:rsidRPr="004D5762" w:rsidRDefault="002665B6" w:rsidP="00CE0E78">
                  <w:pPr>
                    <w:widowControl/>
                    <w:snapToGrid w:val="0"/>
                    <w:textAlignment w:val="baseline"/>
                    <w:rPr>
                      <w:rFonts w:ascii="Times New Roman" w:hAnsi="Times New Roman" w:cs="Times New Roman"/>
                    </w:rPr>
                  </w:pPr>
                </w:p>
              </w:tc>
            </w:tr>
          </w:tbl>
          <w:p w14:paraId="69D90D1F" w14:textId="77777777" w:rsidR="002665B6" w:rsidRDefault="002665B6" w:rsidP="00CE0E78">
            <w:pPr>
              <w:widowControl/>
              <w:textAlignment w:val="baseline"/>
              <w:rPr>
                <w:rFonts w:ascii="Times New Roman" w:hAnsi="Times New Roman" w:cs="Times New Roman"/>
                <w:sz w:val="28"/>
                <w:szCs w:val="28"/>
              </w:rPr>
            </w:pPr>
          </w:p>
          <w:p w14:paraId="46D94BCF" w14:textId="77777777" w:rsidR="002665B6" w:rsidRDefault="002665B6" w:rsidP="00CE0E78">
            <w:pPr>
              <w:widowControl/>
              <w:textAlignment w:val="baseline"/>
              <w:rPr>
                <w:rFonts w:ascii="Times New Roman" w:hAnsi="Times New Roman" w:cs="Times New Roman"/>
                <w:sz w:val="28"/>
                <w:szCs w:val="28"/>
              </w:rPr>
            </w:pPr>
            <w:r>
              <w:rPr>
                <w:rFonts w:ascii="Times New Roman" w:hAnsi="Times New Roman" w:cs="Times New Roman"/>
                <w:sz w:val="28"/>
                <w:szCs w:val="28"/>
              </w:rPr>
              <w:t>10. Имеющиеся и дополнительно привлекаемые средства _______________</w:t>
            </w:r>
            <w:r>
              <w:rPr>
                <w:rFonts w:ascii="Times New Roman" w:hAnsi="Times New Roman" w:cs="Times New Roman"/>
                <w:sz w:val="28"/>
                <w:szCs w:val="28"/>
              </w:rPr>
              <w:br/>
              <w:t>11. Запрашиваемая сумма __________________________________________</w:t>
            </w:r>
            <w:r>
              <w:rPr>
                <w:rFonts w:ascii="Times New Roman" w:hAnsi="Times New Roman" w:cs="Times New Roman"/>
                <w:sz w:val="28"/>
                <w:szCs w:val="28"/>
              </w:rPr>
              <w:br/>
              <w:t>12. Общая сумма проекта или мероприятия ___________________________</w:t>
            </w:r>
          </w:p>
          <w:p w14:paraId="193E0D1B" w14:textId="77777777" w:rsidR="002665B6" w:rsidRDefault="002665B6" w:rsidP="00CE0E78">
            <w:pPr>
              <w:widowControl/>
              <w:textAlignment w:val="baseline"/>
              <w:rPr>
                <w:rFonts w:ascii="Times New Roman" w:hAnsi="Times New Roman" w:cs="Times New Roman"/>
                <w:sz w:val="28"/>
                <w:szCs w:val="28"/>
              </w:rPr>
            </w:pPr>
          </w:p>
        </w:tc>
      </w:tr>
      <w:tr w:rsidR="002665B6" w14:paraId="0978C485" w14:textId="77777777" w:rsidTr="00CE0E78">
        <w:trPr>
          <w:trHeight w:val="23"/>
        </w:trPr>
        <w:tc>
          <w:tcPr>
            <w:tcW w:w="4066" w:type="dxa"/>
            <w:shd w:val="clear" w:color="auto" w:fill="auto"/>
          </w:tcPr>
          <w:p w14:paraId="4514096F" w14:textId="77777777" w:rsidR="002665B6" w:rsidRDefault="002665B6" w:rsidP="00CE0E78">
            <w:pPr>
              <w:widowControl/>
              <w:snapToGrid w:val="0"/>
              <w:rPr>
                <w:rFonts w:ascii="Times New Roman" w:hAnsi="Times New Roman" w:cs="Times New Roman"/>
                <w:sz w:val="28"/>
                <w:szCs w:val="28"/>
              </w:rPr>
            </w:pPr>
          </w:p>
        </w:tc>
        <w:tc>
          <w:tcPr>
            <w:tcW w:w="1663" w:type="dxa"/>
            <w:shd w:val="clear" w:color="auto" w:fill="auto"/>
          </w:tcPr>
          <w:p w14:paraId="2CBAD40C" w14:textId="77777777" w:rsidR="002665B6" w:rsidRDefault="002665B6" w:rsidP="00CE0E78">
            <w:pPr>
              <w:widowControl/>
              <w:snapToGrid w:val="0"/>
              <w:rPr>
                <w:rFonts w:ascii="Times New Roman" w:hAnsi="Times New Roman" w:cs="Times New Roman"/>
                <w:sz w:val="28"/>
                <w:szCs w:val="28"/>
              </w:rPr>
            </w:pPr>
          </w:p>
        </w:tc>
        <w:tc>
          <w:tcPr>
            <w:tcW w:w="370" w:type="dxa"/>
            <w:shd w:val="clear" w:color="auto" w:fill="auto"/>
          </w:tcPr>
          <w:p w14:paraId="16659958" w14:textId="77777777" w:rsidR="002665B6" w:rsidRDefault="002665B6" w:rsidP="00CE0E78">
            <w:pPr>
              <w:widowControl/>
              <w:snapToGrid w:val="0"/>
              <w:rPr>
                <w:rFonts w:ascii="Times New Roman" w:hAnsi="Times New Roman" w:cs="Times New Roman"/>
                <w:sz w:val="28"/>
                <w:szCs w:val="28"/>
              </w:rPr>
            </w:pPr>
          </w:p>
        </w:tc>
        <w:tc>
          <w:tcPr>
            <w:tcW w:w="3326" w:type="dxa"/>
            <w:shd w:val="clear" w:color="auto" w:fill="auto"/>
          </w:tcPr>
          <w:p w14:paraId="52B8754C" w14:textId="77777777" w:rsidR="002665B6" w:rsidRDefault="002665B6" w:rsidP="00CE0E78">
            <w:pPr>
              <w:widowControl/>
              <w:snapToGrid w:val="0"/>
              <w:rPr>
                <w:rFonts w:ascii="Times New Roman" w:hAnsi="Times New Roman" w:cs="Times New Roman"/>
                <w:sz w:val="28"/>
                <w:szCs w:val="28"/>
              </w:rPr>
            </w:pPr>
          </w:p>
        </w:tc>
      </w:tr>
      <w:tr w:rsidR="002665B6" w14:paraId="3812B8AC" w14:textId="77777777" w:rsidTr="00CE0E78">
        <w:tblPrEx>
          <w:tblCellMar>
            <w:left w:w="149" w:type="dxa"/>
            <w:right w:w="149" w:type="dxa"/>
          </w:tblCellMar>
        </w:tblPrEx>
        <w:tc>
          <w:tcPr>
            <w:tcW w:w="4066" w:type="dxa"/>
            <w:shd w:val="clear" w:color="auto" w:fill="auto"/>
          </w:tcPr>
          <w:p w14:paraId="7917E8F8" w14:textId="77777777" w:rsidR="002665B6" w:rsidRDefault="002665B6" w:rsidP="00CE0E78">
            <w:pPr>
              <w:widowControl/>
              <w:textAlignment w:val="baseline"/>
            </w:pPr>
            <w:r>
              <w:rPr>
                <w:rFonts w:ascii="Times New Roman" w:hAnsi="Times New Roman" w:cs="Times New Roman"/>
                <w:sz w:val="28"/>
                <w:szCs w:val="28"/>
              </w:rPr>
              <w:t>Руководитель</w:t>
            </w:r>
          </w:p>
        </w:tc>
        <w:tc>
          <w:tcPr>
            <w:tcW w:w="1663" w:type="dxa"/>
            <w:tcBorders>
              <w:bottom w:val="single" w:sz="4" w:space="0" w:color="000000"/>
            </w:tcBorders>
            <w:shd w:val="clear" w:color="auto" w:fill="auto"/>
          </w:tcPr>
          <w:p w14:paraId="25517D50" w14:textId="77777777" w:rsidR="002665B6" w:rsidRDefault="002665B6" w:rsidP="00CE0E78">
            <w:pPr>
              <w:widowControl/>
              <w:snapToGrid w:val="0"/>
              <w:rPr>
                <w:rFonts w:ascii="Times New Roman" w:hAnsi="Times New Roman" w:cs="Times New Roman"/>
                <w:sz w:val="28"/>
                <w:szCs w:val="28"/>
              </w:rPr>
            </w:pPr>
          </w:p>
        </w:tc>
        <w:tc>
          <w:tcPr>
            <w:tcW w:w="370" w:type="dxa"/>
            <w:shd w:val="clear" w:color="auto" w:fill="auto"/>
          </w:tcPr>
          <w:p w14:paraId="42412C6C" w14:textId="77777777" w:rsidR="002665B6" w:rsidRDefault="002665B6" w:rsidP="00CE0E78">
            <w:pPr>
              <w:widowControl/>
              <w:snapToGrid w:val="0"/>
              <w:rPr>
                <w:rFonts w:ascii="Times New Roman" w:hAnsi="Times New Roman" w:cs="Times New Roman"/>
                <w:sz w:val="28"/>
                <w:szCs w:val="28"/>
              </w:rPr>
            </w:pPr>
          </w:p>
        </w:tc>
        <w:tc>
          <w:tcPr>
            <w:tcW w:w="3326" w:type="dxa"/>
            <w:tcBorders>
              <w:bottom w:val="single" w:sz="4" w:space="0" w:color="000000"/>
            </w:tcBorders>
            <w:shd w:val="clear" w:color="auto" w:fill="auto"/>
          </w:tcPr>
          <w:p w14:paraId="5951F437" w14:textId="77777777" w:rsidR="002665B6" w:rsidRDefault="002665B6" w:rsidP="00CE0E78">
            <w:pPr>
              <w:widowControl/>
              <w:snapToGrid w:val="0"/>
              <w:rPr>
                <w:rFonts w:ascii="Times New Roman" w:hAnsi="Times New Roman" w:cs="Times New Roman"/>
                <w:sz w:val="28"/>
                <w:szCs w:val="28"/>
              </w:rPr>
            </w:pPr>
          </w:p>
        </w:tc>
      </w:tr>
      <w:tr w:rsidR="002665B6" w14:paraId="2297145A" w14:textId="77777777" w:rsidTr="00CE0E78">
        <w:tblPrEx>
          <w:tblCellMar>
            <w:left w:w="149" w:type="dxa"/>
            <w:right w:w="149" w:type="dxa"/>
          </w:tblCellMar>
        </w:tblPrEx>
        <w:tc>
          <w:tcPr>
            <w:tcW w:w="4066" w:type="dxa"/>
            <w:shd w:val="clear" w:color="auto" w:fill="auto"/>
          </w:tcPr>
          <w:p w14:paraId="41437E65" w14:textId="77777777" w:rsidR="002665B6" w:rsidRDefault="002665B6" w:rsidP="00CE0E78">
            <w:pPr>
              <w:widowControl/>
              <w:snapToGrid w:val="0"/>
              <w:rPr>
                <w:rFonts w:ascii="Times New Roman" w:hAnsi="Times New Roman" w:cs="Times New Roman"/>
                <w:sz w:val="28"/>
                <w:szCs w:val="28"/>
              </w:rPr>
            </w:pPr>
          </w:p>
        </w:tc>
        <w:tc>
          <w:tcPr>
            <w:tcW w:w="1663" w:type="dxa"/>
            <w:tcBorders>
              <w:top w:val="single" w:sz="4" w:space="0" w:color="000000"/>
            </w:tcBorders>
            <w:shd w:val="clear" w:color="auto" w:fill="auto"/>
          </w:tcPr>
          <w:p w14:paraId="5554AF59" w14:textId="77777777" w:rsidR="002665B6" w:rsidRDefault="002665B6" w:rsidP="00CE0E78">
            <w:pPr>
              <w:widowControl/>
              <w:jc w:val="center"/>
              <w:textAlignment w:val="baseline"/>
            </w:pPr>
            <w:r>
              <w:rPr>
                <w:rFonts w:ascii="Times New Roman" w:hAnsi="Times New Roman" w:cs="Times New Roman"/>
                <w:sz w:val="20"/>
                <w:szCs w:val="20"/>
              </w:rPr>
              <w:t>(подпись)</w:t>
            </w:r>
          </w:p>
        </w:tc>
        <w:tc>
          <w:tcPr>
            <w:tcW w:w="370" w:type="dxa"/>
            <w:shd w:val="clear" w:color="auto" w:fill="auto"/>
          </w:tcPr>
          <w:p w14:paraId="2CD7CE30" w14:textId="77777777" w:rsidR="002665B6" w:rsidRDefault="002665B6" w:rsidP="00CE0E78">
            <w:pPr>
              <w:widowControl/>
              <w:snapToGrid w:val="0"/>
              <w:rPr>
                <w:rFonts w:ascii="Times New Roman" w:hAnsi="Times New Roman" w:cs="Times New Roman"/>
                <w:sz w:val="20"/>
                <w:szCs w:val="20"/>
              </w:rPr>
            </w:pPr>
          </w:p>
        </w:tc>
        <w:tc>
          <w:tcPr>
            <w:tcW w:w="3326" w:type="dxa"/>
            <w:tcBorders>
              <w:top w:val="single" w:sz="4" w:space="0" w:color="000000"/>
            </w:tcBorders>
            <w:shd w:val="clear" w:color="auto" w:fill="auto"/>
          </w:tcPr>
          <w:p w14:paraId="6E0DCDA5" w14:textId="77777777" w:rsidR="002665B6" w:rsidRDefault="002665B6" w:rsidP="00CE0E78">
            <w:pPr>
              <w:widowControl/>
              <w:jc w:val="center"/>
              <w:textAlignment w:val="baseline"/>
            </w:pPr>
            <w:r>
              <w:rPr>
                <w:rFonts w:ascii="Times New Roman" w:hAnsi="Times New Roman" w:cs="Times New Roman"/>
                <w:sz w:val="20"/>
                <w:szCs w:val="20"/>
              </w:rPr>
              <w:t>(расшифровка подписи)</w:t>
            </w:r>
          </w:p>
        </w:tc>
      </w:tr>
      <w:tr w:rsidR="002665B6" w14:paraId="75DD04DC" w14:textId="77777777" w:rsidTr="00CE0E78">
        <w:tblPrEx>
          <w:tblCellMar>
            <w:left w:w="149" w:type="dxa"/>
            <w:right w:w="149" w:type="dxa"/>
          </w:tblCellMar>
        </w:tblPrEx>
        <w:tc>
          <w:tcPr>
            <w:tcW w:w="9425" w:type="dxa"/>
            <w:gridSpan w:val="4"/>
            <w:shd w:val="clear" w:color="auto" w:fill="auto"/>
          </w:tcPr>
          <w:p w14:paraId="18F47945" w14:textId="77777777" w:rsidR="002665B6" w:rsidRDefault="002665B6" w:rsidP="00CE0E78">
            <w:pPr>
              <w:widowControl/>
              <w:textAlignment w:val="baseline"/>
            </w:pPr>
            <w:r>
              <w:rPr>
                <w:rFonts w:ascii="Times New Roman" w:hAnsi="Times New Roman" w:cs="Times New Roman"/>
                <w:sz w:val="28"/>
                <w:szCs w:val="28"/>
              </w:rPr>
              <w:t>М.П. (при наличии)</w:t>
            </w:r>
          </w:p>
        </w:tc>
      </w:tr>
      <w:tr w:rsidR="002665B6" w14:paraId="7E3F2E52" w14:textId="77777777" w:rsidTr="00CE0E78">
        <w:tblPrEx>
          <w:tblCellMar>
            <w:left w:w="149" w:type="dxa"/>
            <w:right w:w="149" w:type="dxa"/>
          </w:tblCellMar>
        </w:tblPrEx>
        <w:tc>
          <w:tcPr>
            <w:tcW w:w="9425" w:type="dxa"/>
            <w:gridSpan w:val="4"/>
            <w:shd w:val="clear" w:color="auto" w:fill="auto"/>
          </w:tcPr>
          <w:p w14:paraId="3B105FFD" w14:textId="77777777" w:rsidR="002665B6" w:rsidRDefault="004D5762" w:rsidP="004D5762">
            <w:pPr>
              <w:widowControl/>
              <w:textAlignment w:val="baseline"/>
            </w:pPr>
            <w:r>
              <w:rPr>
                <w:rFonts w:ascii="Times New Roman" w:hAnsi="Times New Roman" w:cs="Times New Roman"/>
                <w:sz w:val="28"/>
                <w:szCs w:val="28"/>
              </w:rPr>
              <w:t>«</w:t>
            </w:r>
            <w:r w:rsidR="002665B6">
              <w:rPr>
                <w:rFonts w:ascii="Times New Roman" w:hAnsi="Times New Roman" w:cs="Times New Roman"/>
                <w:sz w:val="28"/>
                <w:szCs w:val="28"/>
              </w:rPr>
              <w:t>__</w:t>
            </w:r>
            <w:r>
              <w:rPr>
                <w:rFonts w:ascii="Times New Roman" w:hAnsi="Times New Roman" w:cs="Times New Roman"/>
                <w:sz w:val="28"/>
                <w:szCs w:val="28"/>
              </w:rPr>
              <w:t>»</w:t>
            </w:r>
            <w:r w:rsidR="002665B6">
              <w:rPr>
                <w:rFonts w:ascii="Times New Roman" w:hAnsi="Times New Roman" w:cs="Times New Roman"/>
                <w:sz w:val="28"/>
                <w:szCs w:val="28"/>
              </w:rPr>
              <w:t xml:space="preserve"> _____________ 20__ г.</w:t>
            </w:r>
          </w:p>
        </w:tc>
      </w:tr>
    </w:tbl>
    <w:p w14:paraId="48540144" w14:textId="77777777" w:rsidR="002665B6" w:rsidRDefault="002665B6" w:rsidP="002665B6">
      <w:pPr>
        <w:widowControl/>
        <w:rPr>
          <w:rFonts w:ascii="Times New Roman" w:hAnsi="Times New Roman" w:cs="Times New Roman"/>
          <w:sz w:val="28"/>
          <w:szCs w:val="28"/>
        </w:rPr>
      </w:pPr>
      <w:bookmarkStart w:id="0" w:name="_GoBack"/>
      <w:bookmarkEnd w:id="0"/>
    </w:p>
    <w:sectPr w:rsidR="002665B6" w:rsidSect="00DE4E0E">
      <w:headerReference w:type="default" r:id="rId11"/>
      <w:headerReference w:type="first" r:id="rId12"/>
      <w:pgSz w:w="11906" w:h="16838"/>
      <w:pgMar w:top="1134" w:right="1134" w:bottom="1134" w:left="1701"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AD174" w14:textId="77777777" w:rsidR="0083074D" w:rsidRDefault="0083074D" w:rsidP="002665B6">
      <w:r>
        <w:separator/>
      </w:r>
    </w:p>
  </w:endnote>
  <w:endnote w:type="continuationSeparator" w:id="0">
    <w:p w14:paraId="042F7320" w14:textId="77777777" w:rsidR="0083074D" w:rsidRDefault="0083074D" w:rsidP="0026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2C5E2" w14:textId="77777777" w:rsidR="0083074D" w:rsidRDefault="0083074D" w:rsidP="002665B6">
      <w:r>
        <w:separator/>
      </w:r>
    </w:p>
  </w:footnote>
  <w:footnote w:type="continuationSeparator" w:id="0">
    <w:p w14:paraId="61A5FF50" w14:textId="77777777" w:rsidR="0083074D" w:rsidRDefault="0083074D" w:rsidP="00266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245221"/>
    </w:sdtPr>
    <w:sdtEndPr/>
    <w:sdtContent>
      <w:p w14:paraId="7054AA59" w14:textId="77777777" w:rsidR="002665B6" w:rsidRDefault="002665B6">
        <w:pPr>
          <w:pStyle w:val="a9"/>
          <w:jc w:val="center"/>
        </w:pPr>
      </w:p>
      <w:p w14:paraId="7B18160F" w14:textId="77777777" w:rsidR="002665B6" w:rsidRDefault="002665B6">
        <w:pPr>
          <w:pStyle w:val="a9"/>
          <w:jc w:val="center"/>
        </w:pPr>
      </w:p>
      <w:p w14:paraId="661335DB" w14:textId="772BE13E" w:rsidR="002665B6" w:rsidRDefault="0083074D">
        <w:pPr>
          <w:pStyle w:val="a9"/>
          <w:jc w:val="center"/>
        </w:pPr>
        <w:r>
          <w:fldChar w:fldCharType="begin"/>
        </w:r>
        <w:r>
          <w:instrText xml:space="preserve"> PAGE   \* MERGEFORMAT </w:instrText>
        </w:r>
        <w:r>
          <w:fldChar w:fldCharType="separate"/>
        </w:r>
        <w:r w:rsidR="002818E2">
          <w:rPr>
            <w:noProof/>
          </w:rPr>
          <w:t>8</w:t>
        </w:r>
        <w:r>
          <w:rPr>
            <w:noProof/>
          </w:rPr>
          <w:fldChar w:fldCharType="end"/>
        </w:r>
      </w:p>
      <w:p w14:paraId="0A060EDE" w14:textId="77777777" w:rsidR="002665B6" w:rsidRDefault="002818E2">
        <w:pPr>
          <w:pStyle w:val="a9"/>
          <w:jc w:val="cente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2BCAB" w14:textId="77777777" w:rsidR="002665B6" w:rsidRDefault="002665B6">
    <w:pPr>
      <w:pStyle w:val="a9"/>
    </w:pPr>
  </w:p>
  <w:p w14:paraId="362CA6DE" w14:textId="77777777" w:rsidR="002665B6" w:rsidRDefault="002665B6">
    <w:pPr>
      <w:pStyle w:val="a9"/>
    </w:pPr>
  </w:p>
  <w:p w14:paraId="6A0A55B5" w14:textId="77777777" w:rsidR="002665B6" w:rsidRDefault="002665B6" w:rsidP="002665B6">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3340DF9"/>
    <w:multiLevelType w:val="hybridMultilevel"/>
    <w:tmpl w:val="356CF1F6"/>
    <w:lvl w:ilvl="0" w:tplc="09A8C1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6A074D9C"/>
    <w:multiLevelType w:val="hybridMultilevel"/>
    <w:tmpl w:val="12FCA1EC"/>
    <w:lvl w:ilvl="0" w:tplc="4148B3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6635E"/>
    <w:rsid w:val="000274CA"/>
    <w:rsid w:val="000A248E"/>
    <w:rsid w:val="001123D4"/>
    <w:rsid w:val="001F78A0"/>
    <w:rsid w:val="002665B6"/>
    <w:rsid w:val="002818E2"/>
    <w:rsid w:val="00476837"/>
    <w:rsid w:val="004D5762"/>
    <w:rsid w:val="006518AF"/>
    <w:rsid w:val="0066635E"/>
    <w:rsid w:val="0083074D"/>
    <w:rsid w:val="0083647C"/>
    <w:rsid w:val="009546AB"/>
    <w:rsid w:val="00AC7567"/>
    <w:rsid w:val="00C92542"/>
    <w:rsid w:val="00DE4E0E"/>
    <w:rsid w:val="00EF4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D6B94"/>
  <w15:docId w15:val="{B7A89C07-C2ED-47AC-B632-474C7C0B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4A8"/>
    <w:pPr>
      <w:widowControl w:val="0"/>
    </w:pPr>
    <w:rPr>
      <w:rFonts w:ascii="Arial" w:eastAsia="Times New Roman" w:hAnsi="Arial" w:cs="Arial"/>
      <w:sz w:val="24"/>
      <w:szCs w:val="24"/>
      <w:lang w:eastAsia="ru-RU"/>
    </w:rPr>
  </w:style>
  <w:style w:type="paragraph" w:styleId="3">
    <w:name w:val="heading 3"/>
    <w:basedOn w:val="a"/>
    <w:next w:val="a"/>
    <w:link w:val="30"/>
    <w:qFormat/>
    <w:rsid w:val="002665B6"/>
    <w:pPr>
      <w:keepNext/>
      <w:numPr>
        <w:ilvl w:val="2"/>
        <w:numId w:val="1"/>
      </w:numPr>
      <w:autoSpaceDE w:val="0"/>
      <w:spacing w:before="240" w:after="60"/>
      <w:outlineLvl w:val="2"/>
    </w:pPr>
    <w:rPr>
      <w:rFonts w:ascii="Cambria" w:hAnsi="Cambria" w:cs="Times New Roman"/>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A0371"/>
    <w:rPr>
      <w:i/>
      <w:iCs/>
    </w:rPr>
  </w:style>
  <w:style w:type="paragraph" w:customStyle="1" w:styleId="1">
    <w:name w:val="Заголовок1"/>
    <w:basedOn w:val="a"/>
    <w:next w:val="a4"/>
    <w:qFormat/>
    <w:rsid w:val="0066635E"/>
    <w:pPr>
      <w:keepNext/>
      <w:spacing w:before="240" w:after="120"/>
    </w:pPr>
    <w:rPr>
      <w:rFonts w:ascii="Liberation Sans" w:eastAsia="Microsoft YaHei" w:hAnsi="Liberation Sans" w:cs="Mangal"/>
      <w:sz w:val="28"/>
      <w:szCs w:val="28"/>
    </w:rPr>
  </w:style>
  <w:style w:type="paragraph" w:styleId="a4">
    <w:name w:val="Body Text"/>
    <w:basedOn w:val="a"/>
    <w:rsid w:val="0066635E"/>
    <w:pPr>
      <w:spacing w:after="140" w:line="276" w:lineRule="auto"/>
    </w:pPr>
  </w:style>
  <w:style w:type="paragraph" w:styleId="a5">
    <w:name w:val="List"/>
    <w:basedOn w:val="a4"/>
    <w:rsid w:val="0066635E"/>
    <w:rPr>
      <w:rFonts w:cs="Mangal"/>
    </w:rPr>
  </w:style>
  <w:style w:type="paragraph" w:customStyle="1" w:styleId="10">
    <w:name w:val="Название объекта1"/>
    <w:basedOn w:val="a"/>
    <w:qFormat/>
    <w:rsid w:val="0066635E"/>
    <w:pPr>
      <w:suppressLineNumbers/>
      <w:spacing w:before="120" w:after="120"/>
    </w:pPr>
    <w:rPr>
      <w:rFonts w:cs="Mangal"/>
      <w:i/>
      <w:iCs/>
    </w:rPr>
  </w:style>
  <w:style w:type="paragraph" w:styleId="a6">
    <w:name w:val="index heading"/>
    <w:basedOn w:val="a"/>
    <w:qFormat/>
    <w:rsid w:val="0066635E"/>
    <w:pPr>
      <w:suppressLineNumbers/>
    </w:pPr>
    <w:rPr>
      <w:rFonts w:cs="Mangal"/>
    </w:rPr>
  </w:style>
  <w:style w:type="character" w:customStyle="1" w:styleId="30">
    <w:name w:val="Заголовок 3 Знак"/>
    <w:basedOn w:val="a0"/>
    <w:link w:val="3"/>
    <w:rsid w:val="002665B6"/>
    <w:rPr>
      <w:rFonts w:ascii="Cambria" w:eastAsia="Times New Roman" w:hAnsi="Cambria" w:cs="Times New Roman"/>
      <w:b/>
      <w:bCs/>
      <w:sz w:val="26"/>
      <w:szCs w:val="26"/>
      <w:lang w:eastAsia="zh-CN"/>
    </w:rPr>
  </w:style>
  <w:style w:type="character" w:styleId="a7">
    <w:name w:val="Hyperlink"/>
    <w:rsid w:val="002665B6"/>
    <w:rPr>
      <w:color w:val="0000FF"/>
      <w:u w:val="single"/>
    </w:rPr>
  </w:style>
  <w:style w:type="paragraph" w:styleId="a8">
    <w:name w:val="Normal (Web)"/>
    <w:basedOn w:val="a"/>
    <w:rsid w:val="002665B6"/>
    <w:pPr>
      <w:widowControl/>
      <w:spacing w:before="280" w:after="280"/>
    </w:pPr>
    <w:rPr>
      <w:rFonts w:ascii="Times New Roman" w:hAnsi="Times New Roman" w:cs="Times New Roman"/>
      <w:lang w:eastAsia="zh-CN"/>
    </w:rPr>
  </w:style>
  <w:style w:type="paragraph" w:styleId="a9">
    <w:name w:val="header"/>
    <w:basedOn w:val="a"/>
    <w:link w:val="aa"/>
    <w:uiPriority w:val="99"/>
    <w:unhideWhenUsed/>
    <w:rsid w:val="002665B6"/>
    <w:pPr>
      <w:tabs>
        <w:tab w:val="center" w:pos="4677"/>
        <w:tab w:val="right" w:pos="9355"/>
      </w:tabs>
    </w:pPr>
  </w:style>
  <w:style w:type="character" w:customStyle="1" w:styleId="aa">
    <w:name w:val="Верхний колонтитул Знак"/>
    <w:basedOn w:val="a0"/>
    <w:link w:val="a9"/>
    <w:uiPriority w:val="99"/>
    <w:rsid w:val="002665B6"/>
    <w:rPr>
      <w:rFonts w:ascii="Arial" w:eastAsia="Times New Roman" w:hAnsi="Arial" w:cs="Arial"/>
      <w:sz w:val="24"/>
      <w:szCs w:val="24"/>
      <w:lang w:eastAsia="ru-RU"/>
    </w:rPr>
  </w:style>
  <w:style w:type="paragraph" w:styleId="ab">
    <w:name w:val="footer"/>
    <w:basedOn w:val="a"/>
    <w:link w:val="ac"/>
    <w:uiPriority w:val="99"/>
    <w:semiHidden/>
    <w:unhideWhenUsed/>
    <w:rsid w:val="002665B6"/>
    <w:pPr>
      <w:tabs>
        <w:tab w:val="center" w:pos="4677"/>
        <w:tab w:val="right" w:pos="9355"/>
      </w:tabs>
    </w:pPr>
  </w:style>
  <w:style w:type="character" w:customStyle="1" w:styleId="ac">
    <w:name w:val="Нижний колонтитул Знак"/>
    <w:basedOn w:val="a0"/>
    <w:link w:val="ab"/>
    <w:uiPriority w:val="99"/>
    <w:semiHidden/>
    <w:rsid w:val="002665B6"/>
    <w:rPr>
      <w:rFonts w:ascii="Arial" w:eastAsia="Times New Roman" w:hAnsi="Arial" w:cs="Arial"/>
      <w:sz w:val="24"/>
      <w:szCs w:val="24"/>
      <w:lang w:eastAsia="ru-RU"/>
    </w:rPr>
  </w:style>
  <w:style w:type="paragraph" w:styleId="ad">
    <w:name w:val="Balloon Text"/>
    <w:basedOn w:val="a"/>
    <w:link w:val="ae"/>
    <w:uiPriority w:val="99"/>
    <w:semiHidden/>
    <w:unhideWhenUsed/>
    <w:rsid w:val="004D5762"/>
    <w:rPr>
      <w:rFonts w:ascii="Tahoma" w:hAnsi="Tahoma" w:cs="Tahoma"/>
      <w:sz w:val="16"/>
      <w:szCs w:val="16"/>
    </w:rPr>
  </w:style>
  <w:style w:type="character" w:customStyle="1" w:styleId="ae">
    <w:name w:val="Текст выноски Знак"/>
    <w:basedOn w:val="a0"/>
    <w:link w:val="ad"/>
    <w:uiPriority w:val="99"/>
    <w:semiHidden/>
    <w:rsid w:val="004D5762"/>
    <w:rPr>
      <w:rFonts w:ascii="Tahoma" w:eastAsia="Times New Roman" w:hAnsi="Tahoma" w:cs="Tahoma"/>
      <w:sz w:val="16"/>
      <w:szCs w:val="16"/>
      <w:lang w:eastAsia="ru-RU"/>
    </w:rPr>
  </w:style>
  <w:style w:type="paragraph" w:customStyle="1" w:styleId="ConsNormal">
    <w:name w:val="ConsNormal"/>
    <w:rsid w:val="009546AB"/>
    <w:pPr>
      <w:widowControl w:val="0"/>
      <w:suppressAutoHyphens w:val="0"/>
      <w:autoSpaceDE w:val="0"/>
      <w:autoSpaceDN w:val="0"/>
      <w:adjustRightInd w:val="0"/>
      <w:ind w:right="19772" w:firstLine="720"/>
    </w:pPr>
    <w:rPr>
      <w:rFonts w:ascii="Arial" w:eastAsia="Times New Roman" w:hAnsi="Arial" w:cs="Arial"/>
      <w:sz w:val="20"/>
      <w:szCs w:val="20"/>
    </w:rPr>
  </w:style>
  <w:style w:type="paragraph" w:styleId="af">
    <w:name w:val="List Paragraph"/>
    <w:basedOn w:val="a"/>
    <w:uiPriority w:val="34"/>
    <w:qFormat/>
    <w:rsid w:val="00954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71443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901714433"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cs.cntd.ru/document/901714433" TargetMode="External"/><Relationship Id="rId4" Type="http://schemas.openxmlformats.org/officeDocument/2006/relationships/webSettings" Target="webSettings.xml"/><Relationship Id="rId9" Type="http://schemas.openxmlformats.org/officeDocument/2006/relationships/hyperlink" Target="https://docs.cntd.ru/document/90171443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16</Pages>
  <Words>4571</Words>
  <Characters>26059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dc:description/>
  <cp:lastModifiedBy>User</cp:lastModifiedBy>
  <cp:revision>16</cp:revision>
  <cp:lastPrinted>2024-02-21T06:57:00Z</cp:lastPrinted>
  <dcterms:created xsi:type="dcterms:W3CDTF">2024-01-31T09:35:00Z</dcterms:created>
  <dcterms:modified xsi:type="dcterms:W3CDTF">2024-06-03T07:43:00Z</dcterms:modified>
  <dc:language>ru-RU</dc:language>
</cp:coreProperties>
</file>