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3A8C" w14:textId="77777777" w:rsidR="00774EFF" w:rsidRPr="00FB30FA" w:rsidRDefault="00774EFF" w:rsidP="00774EFF">
      <w:pPr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  <w:lang w:eastAsia="zh-CN"/>
        </w:rPr>
      </w:pPr>
      <w:r w:rsidRPr="00FB30FA">
        <w:rPr>
          <w:rFonts w:ascii="Times New Roman" w:hAnsi="Times New Roman" w:cs="Times New Roman"/>
          <w:sz w:val="28"/>
          <w:szCs w:val="20"/>
          <w:lang w:eastAsia="zh-CN"/>
        </w:rPr>
        <w:t>ПРОЕКТ</w:t>
      </w:r>
    </w:p>
    <w:p w14:paraId="7DE2C0EE" w14:textId="77777777" w:rsidR="00774EFF" w:rsidRPr="00FB30FA" w:rsidRDefault="00774EFF" w:rsidP="00774EFF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7F1073E1" w14:textId="77777777" w:rsidR="00774EFF" w:rsidRPr="00FB30FA" w:rsidRDefault="00774EFF" w:rsidP="00774EFF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FB30FA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  <w:r w:rsidRPr="00FB30FA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14:paraId="353A6910" w14:textId="77777777" w:rsidR="00774EFF" w:rsidRPr="00FB30FA" w:rsidRDefault="00774EFF" w:rsidP="00774E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14:paraId="1CDD5B10" w14:textId="77777777" w:rsidR="00774EFF" w:rsidRPr="00FB30FA" w:rsidRDefault="00774EFF" w:rsidP="00774EF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FB30FA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14:paraId="72FB3CE4" w14:textId="77777777" w:rsidR="00774EFF" w:rsidRPr="00FB30FA" w:rsidRDefault="00774EFF" w:rsidP="00774EF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14:paraId="2B5BECFE" w14:textId="77777777" w:rsidR="00774EFF" w:rsidRPr="00FB30FA" w:rsidRDefault="00774EFF" w:rsidP="00774E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30FA">
        <w:rPr>
          <w:rFonts w:ascii="Times New Roman" w:hAnsi="Times New Roman" w:cs="Times New Roman"/>
          <w:sz w:val="26"/>
          <w:szCs w:val="26"/>
        </w:rPr>
        <w:t>от ______________</w:t>
      </w:r>
      <w:proofErr w:type="gramStart"/>
      <w:r w:rsidRPr="00FB30FA">
        <w:rPr>
          <w:rFonts w:ascii="Times New Roman" w:hAnsi="Times New Roman" w:cs="Times New Roman"/>
          <w:sz w:val="26"/>
          <w:szCs w:val="26"/>
        </w:rPr>
        <w:t>_  №</w:t>
      </w:r>
      <w:proofErr w:type="gramEnd"/>
      <w:r w:rsidRPr="00FB30FA">
        <w:rPr>
          <w:rFonts w:ascii="Times New Roman" w:hAnsi="Times New Roman" w:cs="Times New Roman"/>
          <w:sz w:val="26"/>
          <w:szCs w:val="26"/>
        </w:rPr>
        <w:t xml:space="preserve"> ______________</w:t>
      </w:r>
    </w:p>
    <w:p w14:paraId="009F90FD" w14:textId="77777777" w:rsidR="00774EFF" w:rsidRPr="00FB30FA" w:rsidRDefault="00774EFF" w:rsidP="00774E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0489DCAE" w14:textId="77777777" w:rsidR="00774EFF" w:rsidRPr="00FB30FA" w:rsidRDefault="00774EFF" w:rsidP="00774E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FB30FA">
        <w:rPr>
          <w:rFonts w:ascii="Times New Roman" w:hAnsi="Times New Roman" w:cs="Times New Roman"/>
          <w:sz w:val="26"/>
          <w:szCs w:val="26"/>
        </w:rPr>
        <w:t>г. Курск</w:t>
      </w:r>
    </w:p>
    <w:p w14:paraId="37E3BD7A" w14:textId="77777777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6E8D47C" w14:textId="77777777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Генеральный план </w:t>
      </w:r>
    </w:p>
    <w:p w14:paraId="1D2C6780" w14:textId="1D286405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Камышинский</w:t>
      </w:r>
      <w:r w:rsidRPr="00FB30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</w:p>
    <w:p w14:paraId="4B8B53CB" w14:textId="11B7A5EE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Курского</w:t>
      </w:r>
      <w:r w:rsidRPr="00FB30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14:paraId="3B1A78B9" w14:textId="77777777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963338" w14:textId="77777777" w:rsidR="00774EFF" w:rsidRPr="00FB30FA" w:rsidRDefault="00774EFF" w:rsidP="00774EFF">
      <w:pPr>
        <w:pStyle w:val="ad"/>
        <w:tabs>
          <w:tab w:val="left" w:pos="709"/>
        </w:tabs>
        <w:ind w:firstLine="709"/>
        <w:jc w:val="both"/>
        <w:rPr>
          <w:szCs w:val="28"/>
        </w:rPr>
      </w:pPr>
    </w:p>
    <w:p w14:paraId="7A378EEE" w14:textId="77777777" w:rsidR="00774EFF" w:rsidRPr="00FB30FA" w:rsidRDefault="00774EFF" w:rsidP="00774EFF">
      <w:pPr>
        <w:pStyle w:val="ad"/>
        <w:tabs>
          <w:tab w:val="left" w:pos="709"/>
        </w:tabs>
        <w:ind w:firstLine="709"/>
        <w:jc w:val="both"/>
        <w:rPr>
          <w:szCs w:val="28"/>
        </w:rPr>
      </w:pPr>
      <w:r w:rsidRPr="00FB30FA">
        <w:rPr>
          <w:szCs w:val="28"/>
        </w:rPr>
        <w:t xml:space="preserve">В соответствии с Градостроительным кодексом Российской Федерации, Законом Курской области от 7 декабря 2021 года № 109-ЗКО </w:t>
      </w:r>
      <w:r w:rsidRPr="00FB30FA">
        <w:rPr>
          <w:szCs w:val="28"/>
        </w:rPr>
        <w:br/>
        <w:t>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постановлением Администрации Курской области от 02.03.2022 № 180-па «Об утверждении Положения о порядке подготовки и утверждения проектов документов территориального планирования городских и сельских поселений Курской области» Администрация Курской области ПОСТАНОВЛЯЕТ:</w:t>
      </w:r>
    </w:p>
    <w:p w14:paraId="40734B61" w14:textId="6F5742F5" w:rsidR="00774EFF" w:rsidRPr="00FB30FA" w:rsidRDefault="00774EFF" w:rsidP="00774EFF">
      <w:pPr>
        <w:pStyle w:val="ad"/>
        <w:tabs>
          <w:tab w:val="left" w:pos="709"/>
        </w:tabs>
        <w:ind w:firstLine="709"/>
        <w:jc w:val="both"/>
        <w:rPr>
          <w:szCs w:val="28"/>
        </w:rPr>
      </w:pPr>
      <w:r w:rsidRPr="00FB30FA">
        <w:rPr>
          <w:szCs w:val="28"/>
        </w:rPr>
        <w:t>Утвердить прилагаемые изменения, которые вносятся в Генеральный план муниципального образования «</w:t>
      </w:r>
      <w:r>
        <w:rPr>
          <w:szCs w:val="28"/>
        </w:rPr>
        <w:t>Камышинский</w:t>
      </w:r>
      <w:r w:rsidRPr="00FB30FA">
        <w:rPr>
          <w:szCs w:val="28"/>
        </w:rPr>
        <w:t xml:space="preserve"> сельсовет» </w:t>
      </w:r>
      <w:r>
        <w:rPr>
          <w:szCs w:val="28"/>
        </w:rPr>
        <w:t>Курского</w:t>
      </w:r>
      <w:r w:rsidRPr="00FB30FA">
        <w:rPr>
          <w:szCs w:val="28"/>
        </w:rPr>
        <w:t xml:space="preserve"> района Курской области, утвержденный решением Собрания депутатов </w:t>
      </w:r>
      <w:r>
        <w:rPr>
          <w:szCs w:val="28"/>
        </w:rPr>
        <w:t>Камышинского</w:t>
      </w:r>
      <w:r w:rsidRPr="00FB30FA">
        <w:rPr>
          <w:szCs w:val="28"/>
        </w:rPr>
        <w:t xml:space="preserve"> сельсовета </w:t>
      </w:r>
      <w:r>
        <w:rPr>
          <w:szCs w:val="28"/>
        </w:rPr>
        <w:t>Курского</w:t>
      </w:r>
      <w:r w:rsidRPr="00FB30FA">
        <w:rPr>
          <w:szCs w:val="28"/>
        </w:rPr>
        <w:t xml:space="preserve"> района Курской области </w:t>
      </w:r>
      <w:r>
        <w:rPr>
          <w:szCs w:val="28"/>
        </w:rPr>
        <w:t>04.03.2021</w:t>
      </w:r>
      <w:r w:rsidRPr="00FB30FA">
        <w:rPr>
          <w:szCs w:val="28"/>
        </w:rPr>
        <w:t xml:space="preserve"> №</w:t>
      </w:r>
      <w:r>
        <w:rPr>
          <w:szCs w:val="28"/>
        </w:rPr>
        <w:t> 89-6-28</w:t>
      </w:r>
      <w:r w:rsidRPr="00FB30FA">
        <w:rPr>
          <w:szCs w:val="28"/>
        </w:rPr>
        <w:t>.</w:t>
      </w:r>
    </w:p>
    <w:p w14:paraId="221FA47A" w14:textId="77777777" w:rsidR="00774EFF" w:rsidRPr="00FB30FA" w:rsidRDefault="00774EFF" w:rsidP="00774E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F5A6CD" w14:textId="77777777" w:rsidR="00774EFF" w:rsidRPr="00FB30FA" w:rsidRDefault="00774EFF" w:rsidP="00774E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0CCF15" w14:textId="77777777" w:rsidR="00774EFF" w:rsidRPr="00FB30FA" w:rsidRDefault="00774EFF" w:rsidP="00774E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</w:t>
      </w:r>
    </w:p>
    <w:p w14:paraId="27710C7B" w14:textId="77777777" w:rsidR="00774EFF" w:rsidRPr="00FB30FA" w:rsidRDefault="00774EFF" w:rsidP="00774EF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                                                           </w:t>
      </w:r>
      <w:bookmarkStart w:id="0" w:name="P1561"/>
      <w:bookmarkStart w:id="1" w:name="P1562"/>
      <w:bookmarkStart w:id="2" w:name="P1568"/>
      <w:bookmarkStart w:id="3" w:name="P1569"/>
      <w:bookmarkStart w:id="4" w:name="P1590"/>
      <w:bookmarkStart w:id="5" w:name="P1591"/>
      <w:bookmarkStart w:id="6" w:name="P1598"/>
      <w:bookmarkStart w:id="7" w:name="P1599"/>
      <w:bookmarkStart w:id="8" w:name="P1610"/>
      <w:bookmarkStart w:id="9" w:name="P1615"/>
      <w:bookmarkStart w:id="10" w:name="P1626"/>
      <w:bookmarkStart w:id="11" w:name="P1629"/>
      <w:bookmarkStart w:id="12" w:name="P1636"/>
      <w:bookmarkStart w:id="13" w:name="P1651"/>
      <w:bookmarkStart w:id="14" w:name="P1673"/>
      <w:bookmarkStart w:id="15" w:name="P1680"/>
      <w:bookmarkStart w:id="16" w:name="P1701"/>
      <w:bookmarkStart w:id="17" w:name="P1705"/>
      <w:bookmarkStart w:id="18" w:name="P1709"/>
      <w:bookmarkStart w:id="19" w:name="P1714"/>
      <w:bookmarkStart w:id="20" w:name="P1719"/>
      <w:bookmarkStart w:id="21" w:name="P110"/>
      <w:bookmarkStart w:id="22" w:name="P47"/>
      <w:bookmarkStart w:id="23" w:name="P53"/>
      <w:bookmarkStart w:id="24" w:name="P56"/>
      <w:bookmarkStart w:id="25" w:name="P58"/>
      <w:bookmarkStart w:id="26" w:name="P59"/>
      <w:bookmarkStart w:id="27" w:name="P62"/>
      <w:bookmarkStart w:id="28" w:name="P119"/>
      <w:bookmarkStart w:id="29" w:name="P1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FB30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Р. </w:t>
      </w:r>
      <w:proofErr w:type="spellStart"/>
      <w:r w:rsidRPr="00FB30FA">
        <w:rPr>
          <w:rFonts w:ascii="Times New Roman" w:eastAsia="Times New Roman" w:hAnsi="Times New Roman"/>
          <w:sz w:val="28"/>
          <w:szCs w:val="28"/>
          <w:lang w:eastAsia="ru-RU"/>
        </w:rPr>
        <w:t>Старовойт</w:t>
      </w:r>
      <w:proofErr w:type="spellEnd"/>
    </w:p>
    <w:p w14:paraId="36F898D6" w14:textId="77777777" w:rsidR="00774EFF" w:rsidRPr="00FB30FA" w:rsidRDefault="00774EFF" w:rsidP="00774EFF"/>
    <w:p w14:paraId="7A0C0E86" w14:textId="77777777" w:rsidR="00774EFF" w:rsidRPr="00FB30FA" w:rsidRDefault="00774EFF" w:rsidP="00774EFF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62124" w14:textId="77777777" w:rsidR="00774EFF" w:rsidRPr="00FB30FA" w:rsidRDefault="00774EFF" w:rsidP="00774EFF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242AA" w14:textId="77777777" w:rsidR="00774EFF" w:rsidRPr="00FB30FA" w:rsidRDefault="00774EFF" w:rsidP="00774EFF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4EFF" w:rsidRPr="00FB30FA" w:rsidSect="004226C4">
          <w:headerReference w:type="default" r:id="rId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65442C67" w14:textId="77777777" w:rsidR="00774EFF" w:rsidRPr="00FB30FA" w:rsidRDefault="00774EFF" w:rsidP="00774EFF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0368518D" w14:textId="77777777" w:rsidR="00774EFF" w:rsidRPr="00FB30FA" w:rsidRDefault="00774EFF" w:rsidP="00774EFF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540D3170" w14:textId="77777777" w:rsidR="00774EFF" w:rsidRPr="00FB30FA" w:rsidRDefault="00774EFF" w:rsidP="00774EFF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14:paraId="192E7DC4" w14:textId="77777777" w:rsidR="00774EFF" w:rsidRPr="00FB30FA" w:rsidRDefault="00774EFF" w:rsidP="00774EFF">
      <w:pPr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______________№_____</w:t>
      </w:r>
    </w:p>
    <w:p w14:paraId="279B8725" w14:textId="77777777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C6019" w14:textId="77777777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1F67C3" w14:textId="77777777" w:rsidR="00774EFF" w:rsidRPr="00FB30FA" w:rsidRDefault="00774EFF" w:rsidP="00774EF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14:paraId="25DC8506" w14:textId="2BF75B51" w:rsidR="00774EFF" w:rsidRPr="00FB30FA" w:rsidRDefault="00774EFF" w:rsidP="00774EFF">
      <w:pPr>
        <w:pStyle w:val="ad"/>
        <w:tabs>
          <w:tab w:val="left" w:pos="709"/>
        </w:tabs>
        <w:ind w:firstLine="709"/>
        <w:rPr>
          <w:szCs w:val="28"/>
        </w:rPr>
      </w:pPr>
      <w:r w:rsidRPr="00FB30FA">
        <w:rPr>
          <w:b/>
          <w:bCs/>
          <w:szCs w:val="28"/>
        </w:rPr>
        <w:t>которые вносятся в Генеральный план муниципального образования «</w:t>
      </w:r>
      <w:r>
        <w:rPr>
          <w:b/>
          <w:bCs/>
          <w:szCs w:val="28"/>
        </w:rPr>
        <w:t>Камышинский</w:t>
      </w:r>
      <w:r w:rsidRPr="00FB30FA">
        <w:rPr>
          <w:b/>
          <w:bCs/>
          <w:szCs w:val="28"/>
        </w:rPr>
        <w:t xml:space="preserve"> сельсовет» </w:t>
      </w:r>
      <w:r>
        <w:rPr>
          <w:b/>
          <w:bCs/>
          <w:szCs w:val="28"/>
        </w:rPr>
        <w:t xml:space="preserve">Курского </w:t>
      </w:r>
      <w:r w:rsidRPr="00FB30FA">
        <w:rPr>
          <w:b/>
          <w:bCs/>
          <w:szCs w:val="28"/>
        </w:rPr>
        <w:t xml:space="preserve">района Курской области, утвержденный решением Собрания депутатов </w:t>
      </w:r>
      <w:r>
        <w:rPr>
          <w:b/>
          <w:bCs/>
          <w:szCs w:val="28"/>
        </w:rPr>
        <w:t xml:space="preserve">Камышинского </w:t>
      </w:r>
      <w:r w:rsidRPr="00FB30FA">
        <w:rPr>
          <w:b/>
          <w:bCs/>
          <w:szCs w:val="28"/>
        </w:rPr>
        <w:t xml:space="preserve">сельсовета </w:t>
      </w:r>
      <w:r>
        <w:rPr>
          <w:b/>
          <w:bCs/>
          <w:szCs w:val="28"/>
        </w:rPr>
        <w:t>Курского</w:t>
      </w:r>
      <w:r w:rsidRPr="00FB30FA">
        <w:rPr>
          <w:b/>
          <w:bCs/>
          <w:szCs w:val="28"/>
        </w:rPr>
        <w:t xml:space="preserve"> района Курской области от </w:t>
      </w:r>
      <w:r>
        <w:rPr>
          <w:b/>
          <w:bCs/>
          <w:szCs w:val="28"/>
        </w:rPr>
        <w:t>04.03.2021</w:t>
      </w:r>
      <w:r w:rsidRPr="00FB30FA"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89-6-28</w:t>
      </w:r>
      <w:r w:rsidRPr="00FB30FA">
        <w:rPr>
          <w:b/>
          <w:bCs/>
          <w:szCs w:val="28"/>
        </w:rPr>
        <w:t>.</w:t>
      </w:r>
    </w:p>
    <w:p w14:paraId="17E80136" w14:textId="77777777" w:rsidR="00774EFF" w:rsidRPr="00FB30FA" w:rsidRDefault="00774EFF" w:rsidP="00774E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339C7" w14:textId="77777777" w:rsidR="00774EFF" w:rsidRPr="00FB30FA" w:rsidRDefault="00774EFF" w:rsidP="00774EF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0FA">
        <w:rPr>
          <w:rFonts w:ascii="Times New Roman" w:hAnsi="Times New Roman" w:cs="Times New Roman"/>
          <w:sz w:val="28"/>
          <w:szCs w:val="28"/>
        </w:rPr>
        <w:t>1. В томе 3 «Перечень и характеристика основных факторов риска возникновения чрезвычайных ситуаций природного и техногенного характера»:</w:t>
      </w:r>
    </w:p>
    <w:p w14:paraId="11B5CE11" w14:textId="2D241442" w:rsidR="00F900F5" w:rsidRPr="00774EFF" w:rsidRDefault="00F900F5" w:rsidP="00BF0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1) в разделе «1 ВВЕДЕНИЕ»:</w:t>
      </w:r>
    </w:p>
    <w:p w14:paraId="54250CE0" w14:textId="5035FBE2" w:rsidR="00605B6C" w:rsidRPr="00774EFF" w:rsidRDefault="00F900F5" w:rsidP="005A0E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а</w:t>
      </w:r>
      <w:r w:rsidR="005A0EEC" w:rsidRPr="00774EFF">
        <w:rPr>
          <w:rFonts w:ascii="Times New Roman" w:hAnsi="Times New Roman" w:cs="Times New Roman"/>
          <w:sz w:val="28"/>
          <w:szCs w:val="28"/>
        </w:rPr>
        <w:t>) </w:t>
      </w:r>
      <w:r w:rsidRPr="00774EFF">
        <w:rPr>
          <w:rFonts w:ascii="Times New Roman" w:hAnsi="Times New Roman" w:cs="Times New Roman"/>
          <w:sz w:val="28"/>
          <w:szCs w:val="28"/>
        </w:rPr>
        <w:t xml:space="preserve">подраздел 1.1 «Цель и основные задачи разработки раздела «Перечень и характеристика основных факторов риска возникновения чрезвычайных ситуаций природного и техногенного характера» </w:t>
      </w:r>
      <w:r w:rsidR="00605B6C" w:rsidRPr="00774EFF">
        <w:rPr>
          <w:rFonts w:ascii="Times New Roman" w:hAnsi="Times New Roman" w:cs="Times New Roman"/>
          <w:sz w:val="28"/>
          <w:szCs w:val="28"/>
        </w:rPr>
        <w:t>изложить в редакции следующего содержания:</w:t>
      </w:r>
    </w:p>
    <w:p w14:paraId="25AB5BA6" w14:textId="37DB4D90" w:rsidR="00605B6C" w:rsidRPr="00774EFF" w:rsidRDefault="00605B6C" w:rsidP="00605B6C">
      <w:pPr>
        <w:keepNext/>
        <w:tabs>
          <w:tab w:val="left" w:pos="511"/>
          <w:tab w:val="left" w:pos="8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«Цель разработки раздела «Перечень и характеристика основных факторов риска возникновения чрезвычайных ситуаций природного и техногенного характера» в составе материалов обоснования Генерального плана муниципального образования «</w:t>
      </w:r>
      <w:r w:rsidR="00CB1CAB" w:rsidRPr="00774EFF">
        <w:rPr>
          <w:rFonts w:ascii="Times New Roman" w:hAnsi="Times New Roman" w:cs="Times New Roman"/>
          <w:sz w:val="28"/>
          <w:szCs w:val="28"/>
        </w:rPr>
        <w:t>Камышинский</w:t>
      </w:r>
      <w:r w:rsidRPr="00774EFF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CB1CAB" w:rsidRPr="00774EFF">
        <w:rPr>
          <w:rFonts w:ascii="Times New Roman" w:hAnsi="Times New Roman" w:cs="Times New Roman"/>
          <w:sz w:val="28"/>
          <w:szCs w:val="28"/>
        </w:rPr>
        <w:t>Курского</w:t>
      </w:r>
      <w:r w:rsidRPr="00774EF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774EF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74EFF">
        <w:rPr>
          <w:rFonts w:ascii="Times New Roman" w:hAnsi="Times New Roman" w:cs="Times New Roman"/>
          <w:sz w:val="28"/>
          <w:szCs w:val="28"/>
        </w:rPr>
        <w:t xml:space="preserve">анализ основных опасностей и рисков на территории сельсовета и факторов их возникновения. </w:t>
      </w:r>
    </w:p>
    <w:p w14:paraId="39E7B54A" w14:textId="2AB3A4F7" w:rsidR="00605B6C" w:rsidRPr="00774EFF" w:rsidRDefault="00605B6C" w:rsidP="00605B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Основной задачей при разработке раздела, на основе анализа факторов риска возникновения ЧС природного и техногенного характера, в том числе включая ЧС военного, биолого-социального характера и иных угроз проектируемой территории, определить разработку проектных мероприятий по минимизации их последствий с учетом ИТМ ГО, предупреждения ЧС и обеспечения пожарной безопасности, а также выявить территории, возможности застройки и хозяйственного использования которых ограничены действием указанных факторов, обеспечить при территориальном планировании выполнение требований соответствующих технических регламентов и законодательства в области безопасности.</w:t>
      </w:r>
      <w:r w:rsidR="00CB1CAB"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0922A463" w14:textId="034061C4" w:rsidR="00605B6C" w:rsidRPr="00774EFF" w:rsidRDefault="00F900F5" w:rsidP="00F900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б)</w:t>
      </w:r>
      <w:r w:rsidR="000248E3" w:rsidRPr="00774EFF">
        <w:rPr>
          <w:rFonts w:ascii="Times New Roman" w:hAnsi="Times New Roman" w:cs="Times New Roman"/>
          <w:sz w:val="28"/>
          <w:szCs w:val="28"/>
        </w:rPr>
        <w:t> </w:t>
      </w:r>
      <w:r w:rsidRPr="00774EFF">
        <w:rPr>
          <w:rFonts w:ascii="Times New Roman" w:hAnsi="Times New Roman" w:cs="Times New Roman"/>
          <w:sz w:val="28"/>
          <w:szCs w:val="28"/>
        </w:rPr>
        <w:t>подраздел 1.2 «П</w:t>
      </w:r>
      <w:r w:rsidR="00605B6C" w:rsidRPr="00774EFF">
        <w:rPr>
          <w:rFonts w:ascii="Times New Roman" w:hAnsi="Times New Roman" w:cs="Times New Roman"/>
          <w:sz w:val="28"/>
          <w:szCs w:val="28"/>
        </w:rPr>
        <w:t>еречень нормативных актов, нормативно-технических и иных документов, использованных при разработке раздела</w:t>
      </w:r>
      <w:r w:rsidRPr="00774EFF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605B6C" w:rsidRPr="00774EFF">
        <w:rPr>
          <w:rFonts w:ascii="Times New Roman" w:hAnsi="Times New Roman" w:cs="Times New Roman"/>
          <w:sz w:val="28"/>
          <w:szCs w:val="28"/>
        </w:rPr>
        <w:t>:</w:t>
      </w:r>
    </w:p>
    <w:p w14:paraId="11092EE7" w14:textId="4EFB07E7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 165.1325800.2014 «</w:t>
      </w:r>
      <w:r w:rsidR="005A0EEC" w:rsidRPr="00774EFF">
        <w:rPr>
          <w:rFonts w:ascii="Times New Roman" w:hAnsi="Times New Roman"/>
          <w:sz w:val="28"/>
          <w:szCs w:val="28"/>
        </w:rPr>
        <w:t xml:space="preserve">СНиП 2.01.51-90 </w:t>
      </w:r>
      <w:r w:rsidRPr="00774EFF">
        <w:rPr>
          <w:rFonts w:ascii="Times New Roman" w:hAnsi="Times New Roman"/>
          <w:sz w:val="28"/>
          <w:szCs w:val="28"/>
        </w:rPr>
        <w:t>Инженерно-технические мероприятия гражданской обороны»;</w:t>
      </w:r>
    </w:p>
    <w:p w14:paraId="28590B97" w14:textId="0F6AFC04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 88.13330.2014 «</w:t>
      </w:r>
      <w:r w:rsidR="005A0EEC" w:rsidRPr="00774EFF">
        <w:rPr>
          <w:rFonts w:ascii="Times New Roman" w:hAnsi="Times New Roman"/>
          <w:sz w:val="28"/>
          <w:szCs w:val="28"/>
        </w:rPr>
        <w:t xml:space="preserve">СНиП II-11-77* </w:t>
      </w:r>
      <w:r w:rsidRPr="00774EFF">
        <w:rPr>
          <w:rFonts w:ascii="Times New Roman" w:hAnsi="Times New Roman"/>
          <w:sz w:val="28"/>
          <w:szCs w:val="28"/>
        </w:rPr>
        <w:t>Защитные сооружения гражданской обороны</w:t>
      </w:r>
      <w:r w:rsidR="005A0EEC" w:rsidRPr="00774EFF">
        <w:rPr>
          <w:rFonts w:ascii="Times New Roman" w:hAnsi="Times New Roman"/>
          <w:sz w:val="28"/>
          <w:szCs w:val="28"/>
        </w:rPr>
        <w:t>»;</w:t>
      </w:r>
    </w:p>
    <w:p w14:paraId="7B1E781E" w14:textId="61053F29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 264.1325800.2016 «</w:t>
      </w:r>
      <w:r w:rsidR="009618E2" w:rsidRPr="00774EFF">
        <w:rPr>
          <w:rFonts w:ascii="Times New Roman" w:hAnsi="Times New Roman"/>
          <w:sz w:val="28"/>
          <w:szCs w:val="28"/>
        </w:rPr>
        <w:t xml:space="preserve">СНиП 2.01.53-84 </w:t>
      </w:r>
      <w:r w:rsidRPr="00774EFF">
        <w:rPr>
          <w:rFonts w:ascii="Times New Roman" w:hAnsi="Times New Roman"/>
          <w:sz w:val="28"/>
          <w:szCs w:val="28"/>
        </w:rPr>
        <w:t xml:space="preserve">Световая маскировка </w:t>
      </w:r>
      <w:r w:rsidRPr="00774EFF">
        <w:rPr>
          <w:rFonts w:ascii="Times New Roman" w:hAnsi="Times New Roman"/>
          <w:sz w:val="28"/>
          <w:szCs w:val="28"/>
        </w:rPr>
        <w:lastRenderedPageBreak/>
        <w:t xml:space="preserve">населенных пунктов и объектов народного хозяйства»; </w:t>
      </w:r>
    </w:p>
    <w:p w14:paraId="5AF3160D" w14:textId="45475D0F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 32.13330.2018 «</w:t>
      </w:r>
      <w:r w:rsidR="009618E2" w:rsidRPr="00774EFF">
        <w:rPr>
          <w:rFonts w:ascii="Times New Roman" w:hAnsi="Times New Roman"/>
          <w:sz w:val="28"/>
          <w:szCs w:val="28"/>
        </w:rPr>
        <w:t xml:space="preserve">СНиП 2.04.03-85 </w:t>
      </w:r>
      <w:r w:rsidRPr="00774EFF">
        <w:rPr>
          <w:rFonts w:ascii="Times New Roman" w:hAnsi="Times New Roman"/>
          <w:sz w:val="28"/>
          <w:szCs w:val="28"/>
        </w:rPr>
        <w:t>Канализация. Наружные сети и сооружения»;</w:t>
      </w:r>
    </w:p>
    <w:p w14:paraId="3AA1D401" w14:textId="47CED1AD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 42.13330.2016 «</w:t>
      </w:r>
      <w:r w:rsidR="009618E2" w:rsidRPr="00774EFF">
        <w:rPr>
          <w:rFonts w:ascii="Times New Roman" w:hAnsi="Times New Roman"/>
          <w:sz w:val="28"/>
          <w:szCs w:val="28"/>
        </w:rPr>
        <w:t xml:space="preserve">СНиП 2.07.01-89* </w:t>
      </w:r>
      <w:r w:rsidRPr="00774EFF">
        <w:rPr>
          <w:rFonts w:ascii="Times New Roman" w:hAnsi="Times New Roman"/>
          <w:sz w:val="28"/>
          <w:szCs w:val="28"/>
        </w:rPr>
        <w:t>Градостроительство. Планировка и застройка городских и сельских поселений»;</w:t>
      </w:r>
    </w:p>
    <w:p w14:paraId="6D4EF7B0" w14:textId="291D1BFD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 104.13330.2016 «</w:t>
      </w:r>
      <w:r w:rsidR="009618E2" w:rsidRPr="00774EFF">
        <w:rPr>
          <w:rFonts w:ascii="Times New Roman" w:hAnsi="Times New Roman"/>
          <w:sz w:val="28"/>
          <w:szCs w:val="28"/>
        </w:rPr>
        <w:t xml:space="preserve">СНиП 2.06.15-85 </w:t>
      </w:r>
      <w:r w:rsidRPr="00774EFF">
        <w:rPr>
          <w:rFonts w:ascii="Times New Roman" w:hAnsi="Times New Roman"/>
          <w:sz w:val="28"/>
          <w:szCs w:val="28"/>
        </w:rPr>
        <w:t>Инженерная защита территории от затопления и подтопления»;</w:t>
      </w:r>
    </w:p>
    <w:p w14:paraId="0981062A" w14:textId="4BC98F4D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 116.13330.2012 «</w:t>
      </w:r>
      <w:r w:rsidR="009618E2" w:rsidRPr="00774EFF">
        <w:rPr>
          <w:rFonts w:ascii="Times New Roman" w:hAnsi="Times New Roman"/>
          <w:sz w:val="28"/>
          <w:szCs w:val="28"/>
        </w:rPr>
        <w:t xml:space="preserve">СНиП 22-02-2003 </w:t>
      </w:r>
      <w:r w:rsidRPr="00774EFF">
        <w:rPr>
          <w:rFonts w:ascii="Times New Roman" w:hAnsi="Times New Roman"/>
          <w:sz w:val="28"/>
          <w:szCs w:val="28"/>
        </w:rPr>
        <w:t xml:space="preserve">Инженерная защита территорий, зданий и сооружений от опасных геологических процессов. Основные положения проектирования»; </w:t>
      </w:r>
    </w:p>
    <w:p w14:paraId="35D62A09" w14:textId="5CC7906D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СП 94.13330.2016 «</w:t>
      </w:r>
      <w:r w:rsidR="009618E2" w:rsidRPr="00774EFF">
        <w:rPr>
          <w:rFonts w:ascii="Times New Roman" w:hAnsi="Times New Roman"/>
          <w:sz w:val="28"/>
          <w:szCs w:val="28"/>
        </w:rPr>
        <w:t xml:space="preserve">СНиП 2.01.57-85 </w:t>
      </w:r>
      <w:r w:rsidRPr="00774EFF">
        <w:rPr>
          <w:rFonts w:ascii="Times New Roman" w:hAnsi="Times New Roman"/>
          <w:sz w:val="28"/>
          <w:szCs w:val="28"/>
        </w:rPr>
        <w:t>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</w:t>
      </w:r>
      <w:r w:rsidR="009618E2" w:rsidRPr="00774EFF">
        <w:rPr>
          <w:rFonts w:ascii="Times New Roman" w:hAnsi="Times New Roman"/>
          <w:sz w:val="28"/>
          <w:szCs w:val="28"/>
        </w:rPr>
        <w:t>»;</w:t>
      </w:r>
    </w:p>
    <w:p w14:paraId="74177E9F" w14:textId="77777777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ведомственные строительные нормы ВСН ВК 4-90 «Инструкция по подготовке и работе систем хозяйственно-питьевого водоснабжения в чрезвычайных ситуациях»;</w:t>
      </w:r>
    </w:p>
    <w:p w14:paraId="4461946B" w14:textId="77777777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 xml:space="preserve">«Положение о системах оповещения населения», утверждённое совместным приказом МЧС России, </w:t>
      </w:r>
      <w:proofErr w:type="spellStart"/>
      <w:r w:rsidRPr="00774EFF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774EFF">
        <w:rPr>
          <w:rFonts w:ascii="Times New Roman" w:hAnsi="Times New Roman"/>
          <w:sz w:val="28"/>
          <w:szCs w:val="28"/>
        </w:rPr>
        <w:t xml:space="preserve"> России от 31.07.2020 № 578/365;</w:t>
      </w:r>
    </w:p>
    <w:p w14:paraId="6E87B40B" w14:textId="232AF6FE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«Технический регламент о требованиях пожарной безопасности», утверждённый Федеральным законом Российской Федерации от 22.07.2008 №</w:t>
      </w:r>
      <w:r w:rsidR="009618E2" w:rsidRPr="00774EFF">
        <w:rPr>
          <w:rFonts w:ascii="Times New Roman" w:hAnsi="Times New Roman"/>
          <w:sz w:val="28"/>
          <w:szCs w:val="28"/>
        </w:rPr>
        <w:t> </w:t>
      </w:r>
      <w:r w:rsidRPr="00774EFF">
        <w:rPr>
          <w:rFonts w:ascii="Times New Roman" w:hAnsi="Times New Roman"/>
          <w:sz w:val="28"/>
          <w:szCs w:val="28"/>
        </w:rPr>
        <w:t>123-ФЗ;</w:t>
      </w:r>
    </w:p>
    <w:p w14:paraId="67130EC4" w14:textId="77777777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«Правила эвакуации населения, материальных и культурных ценностей в безопасные районы», утвержденные постановлением Правительства Российской Федерации от 22.06.2004 № 303ДСП;</w:t>
      </w:r>
    </w:p>
    <w:p w14:paraId="612A704F" w14:textId="77777777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«Порядок создания убежищ и иных объектов гражданской обороны», утверждённый постановлением Правительства Российской Федерации от 29.11.1999 № 1309;</w:t>
      </w:r>
    </w:p>
    <w:p w14:paraId="22D914FE" w14:textId="06D66E84" w:rsidR="00605B6C" w:rsidRPr="00774EFF" w:rsidRDefault="00605B6C" w:rsidP="00605B6C">
      <w:pPr>
        <w:pStyle w:val="a5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«Методические рекомендации по разработке проектов генеральных планов поселений и городских округов», утвержденные приказом Минрегионразвития Российской Федерации от 26.05.2011 № 244.»;</w:t>
      </w:r>
    </w:p>
    <w:p w14:paraId="44C01A15" w14:textId="4BA66C7F" w:rsidR="009618E2" w:rsidRPr="00774EFF" w:rsidRDefault="000E5BED" w:rsidP="009618E2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2</w:t>
      </w:r>
      <w:r w:rsidR="009618E2" w:rsidRPr="00774EFF">
        <w:rPr>
          <w:rFonts w:ascii="Times New Roman" w:hAnsi="Times New Roman"/>
          <w:sz w:val="28"/>
          <w:szCs w:val="28"/>
        </w:rPr>
        <w:t xml:space="preserve">) в разделе </w:t>
      </w:r>
      <w:r w:rsidR="00CB1CAB" w:rsidRPr="00774EFF">
        <w:rPr>
          <w:rFonts w:ascii="Times New Roman" w:hAnsi="Times New Roman"/>
          <w:sz w:val="28"/>
          <w:szCs w:val="28"/>
        </w:rPr>
        <w:t>2</w:t>
      </w:r>
      <w:r w:rsidR="009618E2" w:rsidRPr="00774EFF">
        <w:rPr>
          <w:rFonts w:ascii="Times New Roman" w:hAnsi="Times New Roman"/>
          <w:sz w:val="28"/>
          <w:szCs w:val="28"/>
        </w:rPr>
        <w:t xml:space="preserve"> «Краткое описание территории муниципального образования, условий, и инфраструктуры, формирующих факторы риска возникновения чрезвычайных ситуаций»:</w:t>
      </w:r>
    </w:p>
    <w:p w14:paraId="132F22F2" w14:textId="2EEA646E" w:rsidR="00557916" w:rsidRPr="00774EFF" w:rsidRDefault="00AD0557" w:rsidP="009618E2">
      <w:pPr>
        <w:pStyle w:val="a5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>а</w:t>
      </w:r>
      <w:r w:rsidR="009618E2" w:rsidRPr="00774EFF">
        <w:rPr>
          <w:rFonts w:ascii="Times New Roman" w:hAnsi="Times New Roman"/>
          <w:sz w:val="28"/>
          <w:szCs w:val="28"/>
        </w:rPr>
        <w:t>) п</w:t>
      </w:r>
      <w:r w:rsidR="00605B6C" w:rsidRPr="00774EFF">
        <w:rPr>
          <w:rFonts w:ascii="Times New Roman" w:hAnsi="Times New Roman"/>
          <w:sz w:val="28"/>
          <w:szCs w:val="28"/>
        </w:rPr>
        <w:t xml:space="preserve">одраздел </w:t>
      </w:r>
      <w:r w:rsidR="000E5BED" w:rsidRPr="00774EFF">
        <w:rPr>
          <w:rFonts w:ascii="Times New Roman" w:hAnsi="Times New Roman"/>
          <w:sz w:val="28"/>
          <w:szCs w:val="28"/>
        </w:rPr>
        <w:t>2</w:t>
      </w:r>
      <w:r w:rsidR="00605B6C" w:rsidRPr="00774EFF">
        <w:rPr>
          <w:rFonts w:ascii="Times New Roman" w:hAnsi="Times New Roman"/>
          <w:sz w:val="28"/>
          <w:szCs w:val="28"/>
        </w:rPr>
        <w:t xml:space="preserve">.1 «Топографо-геодезические условия» </w:t>
      </w:r>
      <w:r w:rsidR="00557916" w:rsidRPr="00774EFF">
        <w:rPr>
          <w:rFonts w:ascii="Times New Roman" w:hAnsi="Times New Roman"/>
          <w:sz w:val="28"/>
          <w:szCs w:val="28"/>
        </w:rPr>
        <w:t xml:space="preserve">дополнить </w:t>
      </w:r>
      <w:r w:rsidR="00DC4720" w:rsidRPr="00774EFF">
        <w:rPr>
          <w:rFonts w:ascii="Times New Roman" w:hAnsi="Times New Roman"/>
          <w:sz w:val="28"/>
          <w:szCs w:val="28"/>
        </w:rPr>
        <w:t>девятым</w:t>
      </w:r>
      <w:r w:rsidR="00557916" w:rsidRPr="00774EFF">
        <w:rPr>
          <w:rFonts w:ascii="Times New Roman" w:hAnsi="Times New Roman"/>
          <w:sz w:val="28"/>
          <w:szCs w:val="28"/>
        </w:rPr>
        <w:t xml:space="preserve"> </w:t>
      </w:r>
      <w:r w:rsidR="0057144E" w:rsidRPr="00774EFF">
        <w:rPr>
          <w:rFonts w:ascii="Times New Roman" w:hAnsi="Times New Roman"/>
          <w:sz w:val="28"/>
          <w:szCs w:val="28"/>
        </w:rPr>
        <w:t xml:space="preserve">и </w:t>
      </w:r>
      <w:r w:rsidR="00DC4720" w:rsidRPr="00774EFF">
        <w:rPr>
          <w:rFonts w:ascii="Times New Roman" w:hAnsi="Times New Roman"/>
          <w:sz w:val="28"/>
          <w:szCs w:val="28"/>
        </w:rPr>
        <w:t>десятым</w:t>
      </w:r>
      <w:r w:rsidR="00557916" w:rsidRPr="00774EFF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14:paraId="410D1E8F" w14:textId="280423DA" w:rsidR="00881965" w:rsidRPr="00774EFF" w:rsidRDefault="00557916" w:rsidP="00412E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</w:t>
      </w:r>
      <w:r w:rsidR="00881965" w:rsidRPr="00774EFF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AD0557" w:rsidRPr="00774EFF">
        <w:rPr>
          <w:rFonts w:ascii="Times New Roman" w:hAnsi="Times New Roman" w:cs="Times New Roman"/>
          <w:sz w:val="28"/>
          <w:szCs w:val="28"/>
        </w:rPr>
        <w:t>Камышинского</w:t>
      </w:r>
      <w:r w:rsidR="00881965" w:rsidRPr="00774EFF">
        <w:rPr>
          <w:rFonts w:ascii="Times New Roman" w:hAnsi="Times New Roman" w:cs="Times New Roman"/>
          <w:sz w:val="28"/>
          <w:szCs w:val="28"/>
        </w:rPr>
        <w:t xml:space="preserve"> сельсовета не отнесена к группе по ГО.</w:t>
      </w:r>
    </w:p>
    <w:p w14:paraId="56D2F69F" w14:textId="1534CC3B" w:rsidR="00557916" w:rsidRPr="00774EFF" w:rsidRDefault="00881965" w:rsidP="00412E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 xml:space="preserve">Территория </w:t>
      </w:r>
      <w:r w:rsidR="00DC4720" w:rsidRPr="00774EFF">
        <w:rPr>
          <w:rFonts w:ascii="Times New Roman" w:hAnsi="Times New Roman" w:cs="Times New Roman"/>
          <w:sz w:val="28"/>
          <w:szCs w:val="28"/>
        </w:rPr>
        <w:t>Камышинского</w:t>
      </w:r>
      <w:r w:rsidRPr="00774EFF">
        <w:rPr>
          <w:rFonts w:ascii="Times New Roman" w:hAnsi="Times New Roman" w:cs="Times New Roman"/>
          <w:sz w:val="28"/>
          <w:szCs w:val="28"/>
        </w:rPr>
        <w:t xml:space="preserve"> сельсовета расположена более чем в 3</w:t>
      </w:r>
      <w:r w:rsidR="00DC4720" w:rsidRPr="00774EFF">
        <w:rPr>
          <w:rFonts w:ascii="Times New Roman" w:hAnsi="Times New Roman" w:cs="Times New Roman"/>
          <w:sz w:val="28"/>
          <w:szCs w:val="28"/>
        </w:rPr>
        <w:t>7</w:t>
      </w:r>
      <w:r w:rsidRPr="00774EFF">
        <w:rPr>
          <w:rFonts w:ascii="Times New Roman" w:hAnsi="Times New Roman" w:cs="Times New Roman"/>
          <w:sz w:val="28"/>
          <w:szCs w:val="28"/>
        </w:rPr>
        <w:t xml:space="preserve"> км восточнее территории г. Курчатов, и </w:t>
      </w:r>
      <w:r w:rsidR="00DC4720" w:rsidRPr="00774EFF">
        <w:rPr>
          <w:rFonts w:ascii="Times New Roman" w:hAnsi="Times New Roman" w:cs="Times New Roman"/>
          <w:sz w:val="28"/>
          <w:szCs w:val="28"/>
        </w:rPr>
        <w:t>более чем в 3 км северо-восточнее территории г. Курска, отнесенных к группам по ГО.</w:t>
      </w:r>
      <w:r w:rsidR="00557916"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5C082619" w14:textId="66D9E864" w:rsidR="0057144E" w:rsidRPr="00774EFF" w:rsidRDefault="00A158D9" w:rsidP="0057144E">
      <w:pPr>
        <w:pStyle w:val="a7"/>
        <w:widowControl w:val="0"/>
        <w:ind w:left="0" w:firstLine="709"/>
        <w:jc w:val="both"/>
        <w:rPr>
          <w:b w:val="0"/>
          <w:szCs w:val="28"/>
        </w:rPr>
      </w:pPr>
      <w:r w:rsidRPr="00774EFF">
        <w:rPr>
          <w:b w:val="0"/>
          <w:szCs w:val="28"/>
        </w:rPr>
        <w:t>3</w:t>
      </w:r>
      <w:r w:rsidR="0057144E" w:rsidRPr="00774EFF">
        <w:rPr>
          <w:b w:val="0"/>
          <w:szCs w:val="28"/>
        </w:rPr>
        <w:t>)</w:t>
      </w:r>
      <w:r w:rsidR="000248E3" w:rsidRPr="00774EFF">
        <w:rPr>
          <w:b w:val="0"/>
          <w:szCs w:val="28"/>
        </w:rPr>
        <w:t> </w:t>
      </w:r>
      <w:r w:rsidR="0057144E" w:rsidRPr="00774EFF">
        <w:rPr>
          <w:b w:val="0"/>
          <w:szCs w:val="28"/>
        </w:rPr>
        <w:t xml:space="preserve">в разделе </w:t>
      </w:r>
      <w:r w:rsidRPr="00774EFF">
        <w:rPr>
          <w:b w:val="0"/>
          <w:szCs w:val="28"/>
        </w:rPr>
        <w:t>4</w:t>
      </w:r>
      <w:r w:rsidR="0057144E" w:rsidRPr="00774EFF">
        <w:rPr>
          <w:b w:val="0"/>
          <w:szCs w:val="28"/>
        </w:rPr>
        <w:t xml:space="preserve"> «</w:t>
      </w:r>
      <w:r w:rsidRPr="00774EFF">
        <w:rPr>
          <w:b w:val="0"/>
          <w:snapToGrid w:val="0"/>
          <w:szCs w:val="28"/>
        </w:rPr>
        <w:t>Оценка потенциальной опасности существующих и планируемых для размещения объектов местного значения, проектируемой территории</w:t>
      </w:r>
      <w:r w:rsidR="0057144E" w:rsidRPr="00774EFF">
        <w:rPr>
          <w:b w:val="0"/>
          <w:szCs w:val="28"/>
        </w:rPr>
        <w:t>»:</w:t>
      </w:r>
    </w:p>
    <w:p w14:paraId="11ABD078" w14:textId="6BAF413E" w:rsidR="00386EC7" w:rsidRPr="00774EFF" w:rsidRDefault="0057144E" w:rsidP="0057144E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а)</w:t>
      </w:r>
      <w:r w:rsidR="004420EA" w:rsidRPr="00774EFF">
        <w:rPr>
          <w:rFonts w:ascii="Times New Roman" w:hAnsi="Times New Roman" w:cs="Times New Roman"/>
          <w:bCs/>
          <w:sz w:val="28"/>
          <w:szCs w:val="28"/>
        </w:rPr>
        <w:t> </w:t>
      </w:r>
      <w:r w:rsidRPr="00774EFF">
        <w:rPr>
          <w:rFonts w:ascii="Times New Roman" w:hAnsi="Times New Roman" w:cs="Times New Roman"/>
          <w:bCs/>
          <w:sz w:val="28"/>
          <w:szCs w:val="28"/>
        </w:rPr>
        <w:t>п</w:t>
      </w:r>
      <w:r w:rsidR="00386EC7" w:rsidRPr="00774EFF">
        <w:rPr>
          <w:rFonts w:ascii="Times New Roman" w:hAnsi="Times New Roman" w:cs="Times New Roman"/>
          <w:bCs/>
          <w:sz w:val="28"/>
          <w:szCs w:val="28"/>
        </w:rPr>
        <w:t xml:space="preserve">одраздел </w:t>
      </w:r>
      <w:r w:rsidR="00A158D9" w:rsidRPr="00774EFF">
        <w:rPr>
          <w:rFonts w:ascii="Times New Roman" w:hAnsi="Times New Roman" w:cs="Times New Roman"/>
          <w:bCs/>
          <w:sz w:val="28"/>
          <w:szCs w:val="28"/>
        </w:rPr>
        <w:t>4</w:t>
      </w:r>
      <w:r w:rsidR="00386EC7" w:rsidRPr="00774EFF">
        <w:rPr>
          <w:rFonts w:ascii="Times New Roman" w:hAnsi="Times New Roman" w:cs="Times New Roman"/>
          <w:bCs/>
          <w:sz w:val="28"/>
          <w:szCs w:val="28"/>
        </w:rPr>
        <w:t>.1 «</w:t>
      </w:r>
      <w:r w:rsidR="00A158D9" w:rsidRPr="00774EFF">
        <w:rPr>
          <w:rFonts w:ascii="Times New Roman" w:hAnsi="Times New Roman" w:cs="Times New Roman"/>
          <w:bCs/>
          <w:sz w:val="28"/>
          <w:szCs w:val="28"/>
        </w:rPr>
        <w:t xml:space="preserve">Оценка потенциальной опасности </w:t>
      </w:r>
      <w:r w:rsidR="001213DF" w:rsidRPr="00774EFF">
        <w:rPr>
          <w:rFonts w:ascii="Times New Roman" w:hAnsi="Times New Roman" w:cs="Times New Roman"/>
          <w:bCs/>
          <w:sz w:val="28"/>
          <w:szCs w:val="28"/>
        </w:rPr>
        <w:t xml:space="preserve">источников </w:t>
      </w:r>
      <w:r w:rsidR="001213DF" w:rsidRPr="00774EFF">
        <w:rPr>
          <w:rFonts w:ascii="Times New Roman" w:hAnsi="Times New Roman" w:cs="Times New Roman"/>
          <w:bCs/>
          <w:sz w:val="28"/>
          <w:szCs w:val="28"/>
        </w:rPr>
        <w:lastRenderedPageBreak/>
        <w:t>чрезвычайных ситуаций техногенного характера на территории МО «</w:t>
      </w:r>
      <w:r w:rsidR="0098116A" w:rsidRPr="00774EFF">
        <w:rPr>
          <w:rFonts w:ascii="Times New Roman" w:hAnsi="Times New Roman" w:cs="Times New Roman"/>
          <w:bCs/>
          <w:sz w:val="28"/>
          <w:szCs w:val="28"/>
        </w:rPr>
        <w:t>Камышинский</w:t>
      </w:r>
      <w:r w:rsidR="001213DF" w:rsidRPr="00774EFF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386EC7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» </w:t>
      </w:r>
      <w:r w:rsidR="00462841" w:rsidRPr="00774EFF">
        <w:rPr>
          <w:rFonts w:ascii="Times New Roman" w:hAnsi="Times New Roman" w:cs="Times New Roman"/>
          <w:bCs/>
          <w:sz w:val="28"/>
          <w:szCs w:val="28"/>
        </w:rPr>
        <w:t>дополнить третьим абзацем следующего содержания:</w:t>
      </w:r>
    </w:p>
    <w:p w14:paraId="61BFDBA9" w14:textId="6A6EC1ED" w:rsidR="00462841" w:rsidRPr="00774EFF" w:rsidRDefault="00462841" w:rsidP="005714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«</w:t>
      </w:r>
      <w:bookmarkStart w:id="30" w:name="_Hlk98845141"/>
      <w:bookmarkStart w:id="31" w:name="_Hlk98858178"/>
      <w:r w:rsidRPr="00774EFF">
        <w:rPr>
          <w:rFonts w:ascii="Times New Roman" w:hAnsi="Times New Roman" w:cs="Times New Roman"/>
          <w:sz w:val="28"/>
          <w:szCs w:val="28"/>
        </w:rPr>
        <w:t>Показатель приемлемого риска возникновения техногенных ЧС составляет 1,4х10</w:t>
      </w:r>
      <w:r w:rsidRPr="00774EFF">
        <w:rPr>
          <w:rFonts w:ascii="Times New Roman" w:hAnsi="Times New Roman" w:cs="Times New Roman"/>
          <w:sz w:val="28"/>
          <w:szCs w:val="28"/>
          <w:vertAlign w:val="superscript"/>
        </w:rPr>
        <w:noBreakHyphen/>
        <w:t>5</w:t>
      </w:r>
      <w:r w:rsidRPr="00774EFF">
        <w:rPr>
          <w:rFonts w:ascii="Times New Roman" w:hAnsi="Times New Roman" w:cs="Times New Roman"/>
          <w:sz w:val="28"/>
          <w:szCs w:val="28"/>
        </w:rPr>
        <w:t>, уровень условно-приемлемого риска (аварии на системах и объектах жизнеобеспечения).</w:t>
      </w:r>
      <w:bookmarkEnd w:id="30"/>
      <w:bookmarkEnd w:id="31"/>
      <w:r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2CC30900" w14:textId="6ECB4C1F" w:rsidR="00A506FC" w:rsidRPr="00774EFF" w:rsidRDefault="0057144E" w:rsidP="00C90FD9">
      <w:pPr>
        <w:pStyle w:val="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б) а</w:t>
      </w:r>
      <w:r w:rsidR="00A506FC" w:rsidRPr="00774EFF">
        <w:rPr>
          <w:rFonts w:ascii="Times New Roman" w:hAnsi="Times New Roman" w:cs="Times New Roman"/>
          <w:sz w:val="28"/>
          <w:szCs w:val="28"/>
        </w:rPr>
        <w:t>бзац</w:t>
      </w:r>
      <w:r w:rsidR="00846D80" w:rsidRPr="00774EFF">
        <w:rPr>
          <w:rFonts w:ascii="Times New Roman" w:hAnsi="Times New Roman" w:cs="Times New Roman"/>
          <w:sz w:val="28"/>
          <w:szCs w:val="28"/>
        </w:rPr>
        <w:t>ы</w:t>
      </w:r>
      <w:r w:rsidR="00A506FC" w:rsidRPr="00774EFF">
        <w:rPr>
          <w:rFonts w:ascii="Times New Roman" w:hAnsi="Times New Roman" w:cs="Times New Roman"/>
          <w:sz w:val="28"/>
          <w:szCs w:val="28"/>
        </w:rPr>
        <w:t xml:space="preserve"> второй</w:t>
      </w:r>
      <w:r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846D80" w:rsidRPr="00774EFF">
        <w:rPr>
          <w:rFonts w:ascii="Times New Roman" w:hAnsi="Times New Roman" w:cs="Times New Roman"/>
          <w:sz w:val="28"/>
          <w:szCs w:val="28"/>
        </w:rPr>
        <w:t xml:space="preserve">и третий </w:t>
      </w:r>
      <w:r w:rsidR="00A506FC" w:rsidRPr="00774EFF">
        <w:rPr>
          <w:rFonts w:ascii="Times New Roman" w:hAnsi="Times New Roman" w:cs="Times New Roman"/>
          <w:sz w:val="28"/>
          <w:szCs w:val="28"/>
        </w:rPr>
        <w:t>подраздела «II. Разгерметизация емкостей с АХОВ»</w:t>
      </w:r>
      <w:r w:rsidR="00A506FC" w:rsidRPr="00774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2B2" w:rsidRPr="00774EFF">
        <w:rPr>
          <w:rFonts w:ascii="Times New Roman" w:hAnsi="Times New Roman" w:cs="Times New Roman"/>
          <w:bCs/>
          <w:sz w:val="28"/>
          <w:szCs w:val="28"/>
        </w:rPr>
        <w:t>п</w:t>
      </w:r>
      <w:r w:rsidR="00A506FC" w:rsidRPr="00774EFF">
        <w:rPr>
          <w:rFonts w:ascii="Times New Roman" w:hAnsi="Times New Roman" w:cs="Times New Roman"/>
          <w:bCs/>
          <w:sz w:val="28"/>
          <w:szCs w:val="28"/>
        </w:rPr>
        <w:t>одраздел</w:t>
      </w:r>
      <w:r w:rsidR="001032B2" w:rsidRPr="00774EFF">
        <w:rPr>
          <w:rFonts w:ascii="Times New Roman" w:hAnsi="Times New Roman" w:cs="Times New Roman"/>
          <w:bCs/>
          <w:sz w:val="28"/>
          <w:szCs w:val="28"/>
        </w:rPr>
        <w:t>а</w:t>
      </w:r>
      <w:r w:rsidR="00A506FC" w:rsidRPr="00774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3DF" w:rsidRPr="00774EFF">
        <w:rPr>
          <w:rFonts w:ascii="Times New Roman" w:hAnsi="Times New Roman" w:cs="Times New Roman"/>
          <w:bCs/>
          <w:sz w:val="28"/>
          <w:szCs w:val="28"/>
        </w:rPr>
        <w:t>4.1</w:t>
      </w:r>
      <w:r w:rsidR="00A506FC" w:rsidRPr="00774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13DF" w:rsidRPr="00774EFF">
        <w:rPr>
          <w:rFonts w:ascii="Times New Roman" w:hAnsi="Times New Roman" w:cs="Times New Roman"/>
          <w:bCs/>
          <w:sz w:val="28"/>
          <w:szCs w:val="28"/>
        </w:rPr>
        <w:t>«Оценка потенциальной опасности источников чрезвычайных ситуаций техногенного характера на территории МО «</w:t>
      </w:r>
      <w:r w:rsidR="0098116A" w:rsidRPr="00774EFF">
        <w:rPr>
          <w:rFonts w:ascii="Times New Roman" w:hAnsi="Times New Roman" w:cs="Times New Roman"/>
          <w:bCs/>
          <w:sz w:val="28"/>
          <w:szCs w:val="28"/>
        </w:rPr>
        <w:t xml:space="preserve">Камышинский </w:t>
      </w:r>
      <w:r w:rsidR="001213DF" w:rsidRPr="00774EFF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1213DF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  <w:r w:rsidR="00A506FC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032B2" w:rsidRPr="00774EF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5542976E" w14:textId="5786D251" w:rsidR="00DE1A8C" w:rsidRPr="00774EFF" w:rsidRDefault="001032B2" w:rsidP="001213DF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«</w:t>
      </w:r>
      <w:r w:rsidR="00DE1A8C" w:rsidRPr="00774EFF">
        <w:rPr>
          <w:rFonts w:ascii="Times New Roman" w:hAnsi="Times New Roman" w:cs="Times New Roman"/>
          <w:sz w:val="28"/>
          <w:szCs w:val="28"/>
        </w:rPr>
        <w:t xml:space="preserve">железные дороги «Москва – Курск – Харьков», «Киев – Льгов –Курск – Касторная – Воронеж», по которым возможна транспортировка </w:t>
      </w:r>
      <w:proofErr w:type="spellStart"/>
      <w:r w:rsidR="00DE1A8C" w:rsidRPr="00774EF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="00DE1A8C" w:rsidRPr="00774EFF">
        <w:rPr>
          <w:rFonts w:ascii="Times New Roman" w:hAnsi="Times New Roman" w:cs="Times New Roman"/>
          <w:sz w:val="28"/>
          <w:szCs w:val="28"/>
        </w:rPr>
        <w:t xml:space="preserve"> химически опасных веществ (АХОВ) хлор, аммиак в 57 т цистернах;</w:t>
      </w:r>
    </w:p>
    <w:p w14:paraId="7408F8D0" w14:textId="2B86DE8C" w:rsidR="001032B2" w:rsidRPr="00774EFF" w:rsidRDefault="001213DF" w:rsidP="00DE1A8C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автомобильная дорога</w:t>
      </w:r>
      <w:r w:rsidR="00846D80" w:rsidRPr="00774EFF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Pr="00774EFF">
        <w:rPr>
          <w:rFonts w:ascii="Times New Roman" w:hAnsi="Times New Roman" w:cs="Times New Roman"/>
          <w:sz w:val="28"/>
          <w:szCs w:val="28"/>
        </w:rPr>
        <w:t xml:space="preserve"> «</w:t>
      </w:r>
      <w:r w:rsidR="00846D80" w:rsidRPr="00774EFF">
        <w:rPr>
          <w:rFonts w:ascii="Times New Roman" w:hAnsi="Times New Roman" w:cs="Times New Roman"/>
          <w:sz w:val="28"/>
          <w:szCs w:val="28"/>
        </w:rPr>
        <w:t>Курск-Поныри</w:t>
      </w:r>
      <w:r w:rsidRPr="00774EFF">
        <w:rPr>
          <w:rFonts w:ascii="Times New Roman" w:hAnsi="Times New Roman" w:cs="Times New Roman"/>
          <w:sz w:val="28"/>
          <w:szCs w:val="28"/>
        </w:rPr>
        <w:t xml:space="preserve">», по которой возможна перевозка </w:t>
      </w:r>
      <w:proofErr w:type="spellStart"/>
      <w:r w:rsidRPr="00774EFF"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 w:rsidRPr="00774EFF">
        <w:rPr>
          <w:rFonts w:ascii="Times New Roman" w:hAnsi="Times New Roman" w:cs="Times New Roman"/>
          <w:sz w:val="28"/>
          <w:szCs w:val="28"/>
        </w:rPr>
        <w:t xml:space="preserve"> химически опасных веществ (АХОВ), аммиак, в 6 т контейнерах</w:t>
      </w:r>
      <w:r w:rsidR="00DE1A8C" w:rsidRPr="00774EFF">
        <w:rPr>
          <w:rFonts w:ascii="Times New Roman" w:hAnsi="Times New Roman" w:cs="Times New Roman"/>
          <w:sz w:val="28"/>
          <w:szCs w:val="28"/>
        </w:rPr>
        <w:t>.</w:t>
      </w:r>
      <w:r w:rsidR="001032B2"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13B36F6D" w14:textId="387B104D" w:rsidR="0096247D" w:rsidRPr="00774EFF" w:rsidRDefault="00C90FD9" w:rsidP="00E7396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в) абзац</w:t>
      </w:r>
      <w:r w:rsidR="00846D80" w:rsidRPr="00774EFF">
        <w:rPr>
          <w:rFonts w:ascii="Times New Roman" w:hAnsi="Times New Roman" w:cs="Times New Roman"/>
          <w:sz w:val="28"/>
          <w:szCs w:val="28"/>
        </w:rPr>
        <w:t>ы</w:t>
      </w:r>
      <w:r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846D80" w:rsidRPr="00774EFF">
        <w:rPr>
          <w:rFonts w:ascii="Times New Roman" w:hAnsi="Times New Roman" w:cs="Times New Roman"/>
          <w:sz w:val="28"/>
          <w:szCs w:val="28"/>
        </w:rPr>
        <w:t>второй и третий</w:t>
      </w:r>
      <w:r w:rsidRPr="00774EFF">
        <w:rPr>
          <w:rFonts w:ascii="Times New Roman" w:hAnsi="Times New Roman" w:cs="Times New Roman"/>
          <w:sz w:val="28"/>
          <w:szCs w:val="28"/>
        </w:rPr>
        <w:t xml:space="preserve"> п</w:t>
      </w:r>
      <w:r w:rsidR="00C25656" w:rsidRPr="00774EFF">
        <w:rPr>
          <w:rFonts w:ascii="Times New Roman" w:hAnsi="Times New Roman" w:cs="Times New Roman"/>
          <w:sz w:val="28"/>
          <w:szCs w:val="28"/>
        </w:rPr>
        <w:t>одраздел</w:t>
      </w:r>
      <w:r w:rsidRPr="00774EFF">
        <w:rPr>
          <w:rFonts w:ascii="Times New Roman" w:hAnsi="Times New Roman" w:cs="Times New Roman"/>
          <w:sz w:val="28"/>
          <w:szCs w:val="28"/>
        </w:rPr>
        <w:t>а</w:t>
      </w:r>
      <w:r w:rsidR="00C25656" w:rsidRPr="00774EFF">
        <w:rPr>
          <w:rFonts w:ascii="Times New Roman" w:hAnsi="Times New Roman" w:cs="Times New Roman"/>
          <w:sz w:val="28"/>
          <w:szCs w:val="28"/>
        </w:rPr>
        <w:t xml:space="preserve"> «</w:t>
      </w:r>
      <w:r w:rsidR="00C25656" w:rsidRPr="00774EFF">
        <w:rPr>
          <w:rFonts w:ascii="Times New Roman" w:hAnsi="Times New Roman" w:cs="Times New Roman"/>
          <w:snapToGrid w:val="0"/>
          <w:sz w:val="28"/>
          <w:szCs w:val="28"/>
        </w:rPr>
        <w:t>III. Аварии с ГСМ и СУГ на ближайших транспортных магистралях, нефтебазах и АЗС»</w:t>
      </w:r>
      <w:r w:rsidRPr="00774EFF">
        <w:rPr>
          <w:snapToGrid w:val="0"/>
          <w:sz w:val="28"/>
          <w:szCs w:val="28"/>
        </w:rPr>
        <w:t xml:space="preserve"> </w:t>
      </w:r>
      <w:r w:rsidR="00C25656" w:rsidRPr="00774EFF">
        <w:rPr>
          <w:rFonts w:ascii="Times New Roman" w:hAnsi="Times New Roman" w:cs="Times New Roman"/>
          <w:bCs/>
          <w:sz w:val="28"/>
          <w:szCs w:val="28"/>
        </w:rPr>
        <w:t xml:space="preserve">подраздела </w:t>
      </w:r>
      <w:r w:rsidR="005D382A" w:rsidRPr="00774EFF">
        <w:rPr>
          <w:rFonts w:ascii="Times New Roman" w:hAnsi="Times New Roman" w:cs="Times New Roman"/>
          <w:bCs/>
          <w:sz w:val="28"/>
          <w:szCs w:val="28"/>
        </w:rPr>
        <w:t>4.1 «Оценка потенциальной опасности источников чрезвычайных ситуаций техногенного характера на территории МО «</w:t>
      </w:r>
      <w:r w:rsidR="00846D80" w:rsidRPr="00774EFF">
        <w:rPr>
          <w:rFonts w:ascii="Times New Roman" w:hAnsi="Times New Roman" w:cs="Times New Roman"/>
          <w:bCs/>
          <w:sz w:val="28"/>
          <w:szCs w:val="28"/>
        </w:rPr>
        <w:t>Камышинский</w:t>
      </w:r>
      <w:r w:rsidR="005D382A" w:rsidRPr="00774EFF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D382A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» </w:t>
      </w:r>
      <w:r w:rsidR="0096247D" w:rsidRPr="00774EFF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41D16736" w14:textId="26DC1F6D" w:rsidR="00DE1A8C" w:rsidRPr="00774EFF" w:rsidRDefault="00C25656" w:rsidP="005D382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32" w:name="_Hlk98858346"/>
      <w:bookmarkStart w:id="33" w:name="_Hlk98845864"/>
      <w:r w:rsidR="005D382A" w:rsidRPr="00774EFF">
        <w:rPr>
          <w:rFonts w:ascii="Times New Roman" w:hAnsi="Times New Roman" w:cs="Times New Roman"/>
          <w:sz w:val="28"/>
          <w:szCs w:val="28"/>
        </w:rPr>
        <w:t>железные дороги «Москва – Курск –Харьков», «Киев – Льгов –</w:t>
      </w:r>
      <w:r w:rsidR="005D382A" w:rsidRPr="00774EFF">
        <w:rPr>
          <w:rFonts w:ascii="Times New Roman" w:hAnsi="Times New Roman" w:cs="Times New Roman"/>
        </w:rPr>
        <w:t xml:space="preserve"> </w:t>
      </w:r>
      <w:r w:rsidR="005D382A" w:rsidRPr="00774EFF">
        <w:rPr>
          <w:rFonts w:ascii="Times New Roman" w:hAnsi="Times New Roman" w:cs="Times New Roman"/>
          <w:sz w:val="28"/>
          <w:szCs w:val="28"/>
        </w:rPr>
        <w:t>Курск – Касторная – Воронеж», по которым возможна транспортировка ГСМ в ж/д цистернах – 57 т, СУГ в цистернах емкостью 40,5 т и другие вещества</w:t>
      </w:r>
      <w:r w:rsidR="00E73965" w:rsidRPr="00774EFF">
        <w:rPr>
          <w:rFonts w:ascii="Times New Roman" w:hAnsi="Times New Roman" w:cs="Times New Roman"/>
          <w:sz w:val="28"/>
          <w:szCs w:val="28"/>
        </w:rPr>
        <w:t>;</w:t>
      </w:r>
      <w:r w:rsidR="005D382A" w:rsidRPr="00774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9415B" w14:textId="12ED5A59" w:rsidR="00C25656" w:rsidRPr="00774EFF" w:rsidRDefault="00DE1A8C" w:rsidP="00DE1A8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автомобильная дорога регионального значения «Курск-Поныри», по которой возможна перевозка ГСМ в автоцистернах – 16300 литров, СУГ в автоцистернах емкостью 8, 10, 11, 20 м</w:t>
      </w:r>
      <w:r w:rsidRPr="00774E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74EFF">
        <w:rPr>
          <w:rFonts w:ascii="Times New Roman" w:hAnsi="Times New Roman" w:cs="Times New Roman"/>
          <w:sz w:val="28"/>
          <w:szCs w:val="28"/>
        </w:rPr>
        <w:t xml:space="preserve"> и другие вещества.</w:t>
      </w:r>
      <w:r w:rsidR="00C25656" w:rsidRPr="00774EFF">
        <w:rPr>
          <w:rFonts w:ascii="Times New Roman" w:hAnsi="Times New Roman" w:cs="Times New Roman"/>
          <w:sz w:val="28"/>
          <w:szCs w:val="28"/>
        </w:rPr>
        <w:t>»</w:t>
      </w:r>
      <w:r w:rsidR="0021772E" w:rsidRPr="00774EFF">
        <w:rPr>
          <w:rFonts w:ascii="Times New Roman" w:hAnsi="Times New Roman" w:cs="Times New Roman"/>
          <w:sz w:val="28"/>
          <w:szCs w:val="28"/>
        </w:rPr>
        <w:t>;</w:t>
      </w:r>
    </w:p>
    <w:bookmarkEnd w:id="32"/>
    <w:bookmarkEnd w:id="33"/>
    <w:p w14:paraId="48E4F4E5" w14:textId="33585B17" w:rsidR="005858AD" w:rsidRPr="00774EFF" w:rsidRDefault="00791D52" w:rsidP="0068205C">
      <w:pPr>
        <w:pStyle w:val="a7"/>
        <w:widowControl w:val="0"/>
        <w:ind w:left="0" w:firstLine="709"/>
        <w:jc w:val="both"/>
        <w:rPr>
          <w:b w:val="0"/>
          <w:szCs w:val="28"/>
        </w:rPr>
      </w:pPr>
      <w:r w:rsidRPr="00774EFF">
        <w:rPr>
          <w:b w:val="0"/>
          <w:szCs w:val="28"/>
        </w:rPr>
        <w:t>г</w:t>
      </w:r>
      <w:r w:rsidR="0096247D" w:rsidRPr="00774EFF">
        <w:rPr>
          <w:b w:val="0"/>
          <w:szCs w:val="28"/>
        </w:rPr>
        <w:t>) </w:t>
      </w:r>
      <w:r w:rsidR="005858AD" w:rsidRPr="00774EFF">
        <w:rPr>
          <w:b w:val="0"/>
          <w:bCs w:val="0"/>
          <w:szCs w:val="28"/>
        </w:rPr>
        <w:t>подраздел 4.1 «Оценка потенциальной опасности источников чрезвычайных ситуаций техногенного характера на территории МО «</w:t>
      </w:r>
      <w:r w:rsidR="00C517C3" w:rsidRPr="00774EFF">
        <w:rPr>
          <w:b w:val="0"/>
          <w:bCs w:val="0"/>
          <w:szCs w:val="28"/>
        </w:rPr>
        <w:t>Камышинский</w:t>
      </w:r>
      <w:r w:rsidR="005858AD" w:rsidRPr="00774EFF">
        <w:rPr>
          <w:b w:val="0"/>
          <w:bCs w:val="0"/>
          <w:szCs w:val="28"/>
        </w:rPr>
        <w:t xml:space="preserve"> сельсовет</w:t>
      </w:r>
      <w:r w:rsidR="005858AD" w:rsidRPr="00774EFF">
        <w:rPr>
          <w:b w:val="0"/>
          <w:bCs w:val="0"/>
          <w:snapToGrid w:val="0"/>
          <w:szCs w:val="28"/>
        </w:rPr>
        <w:t>» дополнить подразделом «</w:t>
      </w:r>
      <w:r w:rsidR="005858AD" w:rsidRPr="00774EFF">
        <w:rPr>
          <w:rFonts w:eastAsia="Calibri"/>
          <w:b w:val="0"/>
          <w:bCs w:val="0"/>
          <w:szCs w:val="28"/>
          <w:lang w:eastAsia="en-US"/>
        </w:rPr>
        <w:t xml:space="preserve">При наложении поражающих факторов военных чрезвычайных ситуаций, в том числе зон возможной опасности, предусмотренных </w:t>
      </w:r>
      <w:bookmarkStart w:id="34" w:name="_Hlk100044062"/>
      <w:r w:rsidR="005858AD" w:rsidRPr="00774EFF">
        <w:rPr>
          <w:rFonts w:eastAsia="Calibri"/>
          <w:b w:val="0"/>
          <w:bCs w:val="0"/>
          <w:szCs w:val="28"/>
          <w:lang w:eastAsia="en-US"/>
        </w:rPr>
        <w:t>СП 165.1325800.2014</w:t>
      </w:r>
      <w:bookmarkEnd w:id="34"/>
      <w:r w:rsidR="005858AD" w:rsidRPr="00774EFF">
        <w:rPr>
          <w:rFonts w:eastAsia="Calibri"/>
          <w:b w:val="0"/>
          <w:bCs w:val="0"/>
          <w:szCs w:val="28"/>
          <w:lang w:eastAsia="en-US"/>
        </w:rPr>
        <w:t>» следующего содержания:</w:t>
      </w:r>
    </w:p>
    <w:p w14:paraId="760A1DDA" w14:textId="03CAEFF3" w:rsidR="005858AD" w:rsidRPr="00774EFF" w:rsidRDefault="005858AD" w:rsidP="005858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4EFF">
        <w:rPr>
          <w:rFonts w:ascii="Times New Roman" w:eastAsia="Calibri" w:hAnsi="Times New Roman" w:cs="Times New Roman"/>
          <w:b/>
          <w:bCs/>
          <w:sz w:val="28"/>
          <w:szCs w:val="28"/>
        </w:rPr>
        <w:t>«При наложении поражающих факторов военных чрезвычайных ситуаций, в том числе зон возможной опасности, предусмотренных СП 165.1325800.2014</w:t>
      </w:r>
    </w:p>
    <w:p w14:paraId="7D281B5E" w14:textId="77777777" w:rsidR="005858AD" w:rsidRPr="00774EFF" w:rsidRDefault="005858AD" w:rsidP="005858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AEEA00" w14:textId="77777777" w:rsidR="005858AD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4EFF">
        <w:rPr>
          <w:rFonts w:ascii="Times New Roman" w:eastAsia="Calibri" w:hAnsi="Times New Roman" w:cs="Times New Roman"/>
          <w:b/>
          <w:bCs/>
          <w:sz w:val="28"/>
          <w:szCs w:val="28"/>
        </w:rPr>
        <w:t>Зоны возможной опасности</w:t>
      </w:r>
    </w:p>
    <w:p w14:paraId="7DE55D69" w14:textId="77777777" w:rsidR="00BC1347" w:rsidRPr="00774EFF" w:rsidRDefault="005858AD" w:rsidP="00BC1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5" w:name="_Hlk100044168"/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Территория </w:t>
      </w:r>
      <w:r w:rsidR="00BC1347" w:rsidRPr="00774EFF">
        <w:rPr>
          <w:rFonts w:ascii="Times New Roman" w:eastAsia="Calibri" w:hAnsi="Times New Roman" w:cs="Times New Roman"/>
          <w:sz w:val="28"/>
          <w:szCs w:val="28"/>
        </w:rPr>
        <w:t xml:space="preserve">Камышинского </w:t>
      </w:r>
      <w:r w:rsidRPr="00774EFF">
        <w:rPr>
          <w:rFonts w:ascii="Times New Roman" w:eastAsia="Calibri" w:hAnsi="Times New Roman" w:cs="Times New Roman"/>
          <w:sz w:val="28"/>
          <w:szCs w:val="28"/>
        </w:rPr>
        <w:t>сельсовета не расположена</w:t>
      </w:r>
      <w:r w:rsidR="00BC1347" w:rsidRPr="00774E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4EFF">
        <w:rPr>
          <w:rFonts w:ascii="Times New Roman" w:eastAsia="Calibri" w:hAnsi="Times New Roman" w:cs="Times New Roman"/>
          <w:sz w:val="28"/>
          <w:szCs w:val="28"/>
        </w:rPr>
        <w:t>в зон</w:t>
      </w:r>
      <w:r w:rsidR="00BC1347" w:rsidRPr="00774EFF">
        <w:rPr>
          <w:rFonts w:ascii="Times New Roman" w:eastAsia="Calibri" w:hAnsi="Times New Roman" w:cs="Times New Roman"/>
          <w:sz w:val="28"/>
          <w:szCs w:val="28"/>
        </w:rPr>
        <w:t>ах:</w:t>
      </w:r>
    </w:p>
    <w:p w14:paraId="091D0513" w14:textId="0F16EF42" w:rsidR="00C517C3" w:rsidRPr="00774EFF" w:rsidRDefault="005858AD" w:rsidP="00BC1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 возможных разрушений территорий городов, отнесенных к группе по ГО; </w:t>
      </w:r>
    </w:p>
    <w:p w14:paraId="0E95BD51" w14:textId="77777777" w:rsidR="00C517C3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возможного радиоактивного загрязнения в случае общей радиационной аварии на Курской АЭС (Приложение А СП 165.1325800.2014); </w:t>
      </w:r>
    </w:p>
    <w:p w14:paraId="45B579B5" w14:textId="77777777" w:rsidR="00C517C3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lastRenderedPageBreak/>
        <w:t>возможного химического заражения в случае аварии на химически опасных объектах</w:t>
      </w:r>
      <w:r w:rsidR="00C517C3" w:rsidRPr="00774EFF">
        <w:rPr>
          <w:rFonts w:ascii="Times New Roman" w:eastAsia="Calibri" w:hAnsi="Times New Roman" w:cs="Times New Roman"/>
          <w:sz w:val="28"/>
          <w:szCs w:val="28"/>
        </w:rPr>
        <w:t>,</w:t>
      </w: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 расположенных на территории Курской области; </w:t>
      </w:r>
    </w:p>
    <w:p w14:paraId="00A03872" w14:textId="77777777" w:rsidR="00C517C3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возможного биологического заражения, в связи с отсутствием на территории Курской области биологически опасных объектов; </w:t>
      </w:r>
    </w:p>
    <w:p w14:paraId="7F53B76C" w14:textId="65DA3E98" w:rsidR="005858AD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>возможного катастрофического затопления.</w:t>
      </w:r>
    </w:p>
    <w:p w14:paraId="49B097A1" w14:textId="21EC16EE" w:rsidR="005858AD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Hlk100044249"/>
      <w:bookmarkEnd w:id="35"/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Территория </w:t>
      </w:r>
      <w:r w:rsidR="00BC1347" w:rsidRPr="00774EFF">
        <w:rPr>
          <w:rFonts w:ascii="Times New Roman" w:eastAsia="Calibri" w:hAnsi="Times New Roman" w:cs="Times New Roman"/>
          <w:sz w:val="28"/>
          <w:szCs w:val="28"/>
        </w:rPr>
        <w:t>Камышинского</w:t>
      </w: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расположена в безопасном районе, вне зоны возможных опасностей.</w:t>
      </w:r>
    </w:p>
    <w:bookmarkEnd w:id="36"/>
    <w:p w14:paraId="16B5DCD3" w14:textId="172317FB" w:rsidR="005858AD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BC1347" w:rsidRPr="00774EFF">
        <w:rPr>
          <w:rFonts w:ascii="Times New Roman" w:eastAsia="Calibri" w:hAnsi="Times New Roman" w:cs="Times New Roman"/>
          <w:sz w:val="28"/>
          <w:szCs w:val="28"/>
        </w:rPr>
        <w:t>Камышинского</w:t>
      </w: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 сельсовета организации, отнесенные к категории по гражданской обороне, отсутствуют.</w:t>
      </w:r>
    </w:p>
    <w:p w14:paraId="59E53C41" w14:textId="77777777" w:rsidR="005858AD" w:rsidRPr="00774EFF" w:rsidRDefault="005858AD" w:rsidP="005858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774EFF">
        <w:rPr>
          <w:rFonts w:ascii="Times New Roman" w:eastAsia="Calibri" w:hAnsi="Times New Roman" w:cs="Times New Roman"/>
          <w:sz w:val="28"/>
          <w:szCs w:val="28"/>
        </w:rPr>
        <w:t xml:space="preserve"> Влияние поражающих факторов источников военных ЧС (применение средств дистанционного поражения в обычном снаряжении) вызовет нарушение работы систем и объектов жизнеобеспечения, нарушение транспортного сообщения, повреждения и разрушения объектов производственного и не производственного назначения.</w:t>
      </w:r>
    </w:p>
    <w:p w14:paraId="008B9030" w14:textId="33D1ED85" w:rsidR="005129BB" w:rsidRPr="00774EFF" w:rsidRDefault="005858AD" w:rsidP="0058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>Границы зон воздействия поражающих факторов источников ЧС техногенного характера отражены на Карте территорий, подверженных риску возникновения чрезвычайных ситуаций природного и техногенного характера.</w:t>
      </w:r>
      <w:r w:rsidR="003D2AF2" w:rsidRPr="00774EFF">
        <w:rPr>
          <w:rFonts w:ascii="Times New Roman" w:hAnsi="Times New Roman" w:cs="Times New Roman"/>
          <w:sz w:val="28"/>
          <w:szCs w:val="28"/>
        </w:rPr>
        <w:t>»</w:t>
      </w:r>
      <w:r w:rsidR="00EC6073" w:rsidRPr="00774EF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C057D8" w14:textId="47F0EBB6" w:rsidR="00F44C27" w:rsidRPr="00774EFF" w:rsidRDefault="00791D52" w:rsidP="00BC1347">
      <w:pPr>
        <w:pStyle w:val="a3"/>
        <w:widowControl w:val="0"/>
        <w:spacing w:line="240" w:lineRule="auto"/>
        <w:ind w:left="0" w:firstLine="720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bookmarkStart w:id="37" w:name="_Hlk96941388"/>
      <w:r w:rsidRPr="00774EFF">
        <w:rPr>
          <w:rFonts w:ascii="Times New Roman" w:hAnsi="Times New Roman" w:cs="Times New Roman"/>
          <w:bCs/>
          <w:sz w:val="28"/>
          <w:szCs w:val="28"/>
        </w:rPr>
        <w:t>д</w:t>
      </w:r>
      <w:r w:rsidR="005D0E39" w:rsidRPr="00774EFF">
        <w:rPr>
          <w:rFonts w:ascii="Times New Roman" w:hAnsi="Times New Roman" w:cs="Times New Roman"/>
          <w:bCs/>
          <w:sz w:val="28"/>
          <w:szCs w:val="28"/>
        </w:rPr>
        <w:t xml:space="preserve">) абзац </w:t>
      </w:r>
      <w:r w:rsidR="00BA15F5" w:rsidRPr="00774EFF">
        <w:rPr>
          <w:rFonts w:ascii="Times New Roman" w:hAnsi="Times New Roman" w:cs="Times New Roman"/>
          <w:bCs/>
          <w:sz w:val="28"/>
          <w:szCs w:val="28"/>
        </w:rPr>
        <w:t>третий</w:t>
      </w:r>
      <w:r w:rsidR="005D0E39" w:rsidRPr="00774E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A15F5" w:rsidRPr="00774EFF">
        <w:rPr>
          <w:rFonts w:ascii="Times New Roman" w:hAnsi="Times New Roman" w:cs="Times New Roman"/>
          <w:bCs/>
          <w:sz w:val="28"/>
          <w:szCs w:val="28"/>
        </w:rPr>
        <w:t>восемнадцатый</w:t>
      </w:r>
      <w:r w:rsidR="005D0E39" w:rsidRPr="00774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5440" w:rsidRPr="00774EFF">
        <w:rPr>
          <w:rFonts w:ascii="Times New Roman" w:hAnsi="Times New Roman" w:cs="Times New Roman"/>
          <w:bCs/>
          <w:sz w:val="28"/>
          <w:szCs w:val="28"/>
        </w:rPr>
        <w:t>подраздел</w:t>
      </w:r>
      <w:r w:rsidR="005D0E39" w:rsidRPr="00774EFF">
        <w:rPr>
          <w:rFonts w:ascii="Times New Roman" w:hAnsi="Times New Roman" w:cs="Times New Roman"/>
          <w:bCs/>
          <w:sz w:val="28"/>
          <w:szCs w:val="28"/>
        </w:rPr>
        <w:t>а</w:t>
      </w:r>
      <w:r w:rsidR="00F44C27" w:rsidRPr="00774E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A15F5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Отклонения климатических условий от ординарных</w:t>
      </w:r>
      <w:r w:rsidR="00F44C27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» подраздела </w:t>
      </w:r>
      <w:r w:rsidR="00BA15F5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F44C27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.2 «</w:t>
      </w:r>
      <w:r w:rsidR="00BA15F5" w:rsidRPr="00774EFF">
        <w:rPr>
          <w:rFonts w:ascii="Times New Roman" w:hAnsi="Times New Roman" w:cs="Times New Roman"/>
          <w:bCs/>
          <w:sz w:val="28"/>
          <w:szCs w:val="28"/>
        </w:rPr>
        <w:t>Оценка потенциальной опасности источников ЧС природного характера территории муниципального образования «</w:t>
      </w:r>
      <w:r w:rsidR="00BC1347" w:rsidRPr="00774EFF">
        <w:rPr>
          <w:rFonts w:ascii="Times New Roman" w:hAnsi="Times New Roman" w:cs="Times New Roman"/>
          <w:bCs/>
          <w:sz w:val="28"/>
          <w:szCs w:val="28"/>
        </w:rPr>
        <w:t>Камышинский</w:t>
      </w:r>
      <w:r w:rsidR="00BA15F5" w:rsidRPr="00774EFF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  <w:r w:rsidR="00F44C27" w:rsidRPr="00774EFF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14:paraId="5614ADE2" w14:textId="44F6F7BA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«сильные ветры со скоростью 10-18 м/сек и более;</w:t>
      </w:r>
    </w:p>
    <w:p w14:paraId="725FA603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грозы (4-8 часов в год);</w:t>
      </w:r>
    </w:p>
    <w:p w14:paraId="5A70B2D4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град с диаметром частиц 10 мм;</w:t>
      </w:r>
    </w:p>
    <w:p w14:paraId="30896507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сильнейшие ливни с интенсивностью 15 мм в час и более;</w:t>
      </w:r>
    </w:p>
    <w:p w14:paraId="21F59A9B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сильные снег с дождем – 15 мм в час;</w:t>
      </w:r>
    </w:p>
    <w:p w14:paraId="6638F6B6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сильные морозы (минус 28 </w:t>
      </w:r>
      <w:proofErr w:type="spellStart"/>
      <w:r w:rsidRPr="00774EF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74EF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74EFF">
        <w:rPr>
          <w:rFonts w:ascii="Times New Roman" w:hAnsi="Times New Roman" w:cs="Times New Roman"/>
          <w:sz w:val="28"/>
          <w:szCs w:val="28"/>
        </w:rPr>
        <w:t xml:space="preserve"> и ниже);</w:t>
      </w:r>
    </w:p>
    <w:p w14:paraId="325D8C1E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снегопады, превышающие 20 мм за 24 часа;</w:t>
      </w:r>
    </w:p>
    <w:p w14:paraId="49D5393C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сильная низовая метель при преобладающей скорости ветра более 10 м/сек;</w:t>
      </w:r>
    </w:p>
    <w:p w14:paraId="14018093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вес снежного покрова – 70 кг/м</w:t>
      </w:r>
      <w:r w:rsidRPr="00774E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74EFF">
        <w:rPr>
          <w:rFonts w:ascii="Times New Roman" w:hAnsi="Times New Roman" w:cs="Times New Roman"/>
          <w:sz w:val="28"/>
          <w:szCs w:val="28"/>
        </w:rPr>
        <w:t>;</w:t>
      </w:r>
    </w:p>
    <w:p w14:paraId="18AE4FB6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сложные отложения и налипания мокрого снега – 22 мм и более;</w:t>
      </w:r>
    </w:p>
    <w:p w14:paraId="7234B774" w14:textId="77777777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наибольшая глубина промерзания грунтов на открытой оголенной от снега площадке – 142 см;</w:t>
      </w:r>
    </w:p>
    <w:p w14:paraId="6B6EE223" w14:textId="58DC80E2" w:rsidR="00F44C27" w:rsidRPr="00774EFF" w:rsidRDefault="00F44C27" w:rsidP="00F44C27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сильная и продолжительная жара – температура воздуха плюс 32 </w:t>
      </w:r>
      <w:proofErr w:type="spellStart"/>
      <w:r w:rsidRPr="00774EFF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774EF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774EFF">
        <w:rPr>
          <w:rFonts w:ascii="Times New Roman" w:hAnsi="Times New Roman" w:cs="Times New Roman"/>
          <w:sz w:val="28"/>
          <w:szCs w:val="28"/>
        </w:rPr>
        <w:t xml:space="preserve"> и более.»</w:t>
      </w:r>
      <w:r w:rsidR="00111089" w:rsidRPr="00774EFF">
        <w:rPr>
          <w:rFonts w:ascii="Times New Roman" w:hAnsi="Times New Roman" w:cs="Times New Roman"/>
          <w:sz w:val="28"/>
          <w:szCs w:val="28"/>
        </w:rPr>
        <w:t>;</w:t>
      </w:r>
    </w:p>
    <w:p w14:paraId="2E8FB9A3" w14:textId="1D8A5D38" w:rsidR="00DF6799" w:rsidRPr="00774EFF" w:rsidRDefault="00791D52" w:rsidP="00F4199D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е</w:t>
      </w:r>
      <w:r w:rsidR="00E40996" w:rsidRPr="00774EFF">
        <w:rPr>
          <w:rFonts w:ascii="Times New Roman" w:hAnsi="Times New Roman" w:cs="Times New Roman"/>
          <w:sz w:val="28"/>
          <w:szCs w:val="28"/>
        </w:rPr>
        <w:t xml:space="preserve">) абзац тридцать четвертый </w:t>
      </w:r>
      <w:r w:rsidR="00E40996" w:rsidRPr="00774EFF">
        <w:rPr>
          <w:rFonts w:ascii="Times New Roman" w:hAnsi="Times New Roman" w:cs="Times New Roman"/>
          <w:bCs/>
          <w:sz w:val="28"/>
          <w:szCs w:val="28"/>
        </w:rPr>
        <w:t>подраздела «</w:t>
      </w:r>
      <w:r w:rsidR="00E40996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Отклонения климатических условий от ординарных» подраздела 4.2 «</w:t>
      </w:r>
      <w:r w:rsidR="00E40996" w:rsidRPr="00774EFF">
        <w:rPr>
          <w:rFonts w:ascii="Times New Roman" w:hAnsi="Times New Roman" w:cs="Times New Roman"/>
          <w:bCs/>
          <w:sz w:val="28"/>
          <w:szCs w:val="28"/>
        </w:rPr>
        <w:t>Оценка потенциальной опасности источников ЧС природного характера территории муниципального образования «</w:t>
      </w:r>
      <w:r w:rsidR="00BB2CCE" w:rsidRPr="00774EFF">
        <w:rPr>
          <w:rFonts w:ascii="Times New Roman" w:hAnsi="Times New Roman" w:cs="Times New Roman"/>
          <w:bCs/>
          <w:sz w:val="28"/>
          <w:szCs w:val="28"/>
        </w:rPr>
        <w:t>Камышинский</w:t>
      </w:r>
      <w:r w:rsidR="00E40996" w:rsidRPr="00774EFF">
        <w:rPr>
          <w:rFonts w:ascii="Times New Roman" w:hAnsi="Times New Roman" w:cs="Times New Roman"/>
          <w:bCs/>
          <w:sz w:val="28"/>
          <w:szCs w:val="28"/>
        </w:rPr>
        <w:t xml:space="preserve"> сельсовет»» изложить в следующей редакции:</w:t>
      </w:r>
    </w:p>
    <w:p w14:paraId="598F3EC6" w14:textId="3883D20B" w:rsidR="00E40996" w:rsidRPr="00774EFF" w:rsidRDefault="00E40996" w:rsidP="00F4199D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«В соответствии с постановлением Правительства Российской Федерации от 18.04.2014 № 360 «</w:t>
      </w:r>
      <w:r w:rsidR="00FA393D" w:rsidRPr="00774EFF">
        <w:rPr>
          <w:rFonts w:ascii="Times New Roman" w:hAnsi="Times New Roman" w:cs="Times New Roman"/>
          <w:bCs/>
          <w:sz w:val="28"/>
          <w:szCs w:val="28"/>
        </w:rPr>
        <w:t>О</w:t>
      </w:r>
      <w:r w:rsidRPr="00774EFF">
        <w:rPr>
          <w:rFonts w:ascii="Times New Roman" w:hAnsi="Times New Roman" w:cs="Times New Roman"/>
          <w:bCs/>
          <w:sz w:val="28"/>
          <w:szCs w:val="28"/>
        </w:rPr>
        <w:t xml:space="preserve">б определении границ зон затопление, </w:t>
      </w:r>
      <w:r w:rsidRPr="00774E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подтопления» комитетом природных ресурсов Курской области определены границы зон затопления (подтопления) на территории Камышинского сельсовета: д. </w:t>
      </w:r>
      <w:proofErr w:type="spellStart"/>
      <w:r w:rsidRPr="00774EFF">
        <w:rPr>
          <w:rFonts w:ascii="Times New Roman" w:hAnsi="Times New Roman" w:cs="Times New Roman"/>
          <w:bCs/>
          <w:sz w:val="28"/>
          <w:szCs w:val="28"/>
        </w:rPr>
        <w:t>Волобуево</w:t>
      </w:r>
      <w:proofErr w:type="spellEnd"/>
      <w:r w:rsidR="0056073B" w:rsidRPr="00774EFF">
        <w:rPr>
          <w:rFonts w:ascii="Times New Roman" w:hAnsi="Times New Roman" w:cs="Times New Roman"/>
          <w:bCs/>
          <w:sz w:val="28"/>
          <w:szCs w:val="28"/>
        </w:rPr>
        <w:t>, с. Куркино.»;</w:t>
      </w:r>
    </w:p>
    <w:p w14:paraId="2B8EE07E" w14:textId="51577542" w:rsidR="00084121" w:rsidRPr="00774EFF" w:rsidRDefault="00791D52" w:rsidP="00F4199D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ж</w:t>
      </w:r>
      <w:r w:rsidR="00084121" w:rsidRPr="00774EFF">
        <w:rPr>
          <w:rFonts w:ascii="Times New Roman" w:hAnsi="Times New Roman" w:cs="Times New Roman"/>
          <w:bCs/>
          <w:sz w:val="28"/>
          <w:szCs w:val="28"/>
        </w:rPr>
        <w:t>) абзац сорок первый подраздела «</w:t>
      </w:r>
      <w:r w:rsidR="00084121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Отклонения климатических условий от ординарных» подраздела 4.2 «</w:t>
      </w:r>
      <w:r w:rsidR="00084121" w:rsidRPr="00774EFF">
        <w:rPr>
          <w:rFonts w:ascii="Times New Roman" w:hAnsi="Times New Roman" w:cs="Times New Roman"/>
          <w:bCs/>
          <w:sz w:val="28"/>
          <w:szCs w:val="28"/>
        </w:rPr>
        <w:t>Оценка потенциальной опасности источников ЧС природного характера территории муниципального образования «Камышинский сельсовет»» изложить в следующей редакции:</w:t>
      </w:r>
    </w:p>
    <w:p w14:paraId="1AC38BAC" w14:textId="0A9F0E2A" w:rsidR="00084121" w:rsidRPr="00774EFF" w:rsidRDefault="00084121" w:rsidP="00F4199D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«Показатель приемлемого риска возникновения природных ЧС составляет 0,1</w:t>
      </w:r>
      <w:r w:rsidRPr="00774EFF">
        <w:rPr>
          <w:rFonts w:ascii="Times New Roman" w:hAnsi="Times New Roman" w:cs="Times New Roman"/>
          <w:sz w:val="28"/>
          <w:szCs w:val="28"/>
        </w:rPr>
        <w:t>х10</w:t>
      </w:r>
      <w:r w:rsidRPr="00774EFF">
        <w:rPr>
          <w:rFonts w:ascii="Times New Roman" w:hAnsi="Times New Roman" w:cs="Times New Roman"/>
          <w:sz w:val="28"/>
          <w:szCs w:val="28"/>
          <w:vertAlign w:val="superscript"/>
        </w:rPr>
        <w:t>‾5</w:t>
      </w:r>
      <w:r w:rsidRPr="00774EFF">
        <w:rPr>
          <w:rFonts w:ascii="Times New Roman" w:hAnsi="Times New Roman" w:cs="Times New Roman"/>
          <w:sz w:val="28"/>
          <w:szCs w:val="28"/>
        </w:rPr>
        <w:t>, уровень условно-приемлемого риска (метеорологические явления, геологические процессы).»;</w:t>
      </w:r>
    </w:p>
    <w:p w14:paraId="6D5A542D" w14:textId="0113C2E6" w:rsidR="00B00D2A" w:rsidRPr="00774EFF" w:rsidRDefault="00412E8B" w:rsidP="00420893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з</w:t>
      </w:r>
      <w:r w:rsidR="00B00D2A" w:rsidRPr="00774EFF">
        <w:rPr>
          <w:rFonts w:ascii="Times New Roman" w:hAnsi="Times New Roman" w:cs="Times New Roman"/>
          <w:sz w:val="28"/>
          <w:szCs w:val="28"/>
        </w:rPr>
        <w:t xml:space="preserve">) </w:t>
      </w:r>
      <w:r w:rsidR="00FD48E3" w:rsidRPr="00774EFF">
        <w:rPr>
          <w:rFonts w:ascii="Times New Roman" w:hAnsi="Times New Roman" w:cs="Times New Roman"/>
          <w:sz w:val="28"/>
          <w:szCs w:val="28"/>
        </w:rPr>
        <w:t xml:space="preserve">после первого абзаца подраздела «Ветровые нагрузки» </w:t>
      </w:r>
      <w:r w:rsidR="00420893" w:rsidRPr="00774EFF">
        <w:rPr>
          <w:rFonts w:ascii="Times New Roman" w:hAnsi="Times New Roman" w:cs="Times New Roman"/>
          <w:bCs/>
          <w:sz w:val="28"/>
          <w:szCs w:val="28"/>
        </w:rPr>
        <w:t>подраздел</w:t>
      </w:r>
      <w:r w:rsidR="00FD48E3" w:rsidRPr="00774EFF">
        <w:rPr>
          <w:rFonts w:ascii="Times New Roman" w:hAnsi="Times New Roman" w:cs="Times New Roman"/>
          <w:bCs/>
          <w:sz w:val="28"/>
          <w:szCs w:val="28"/>
        </w:rPr>
        <w:t>а</w:t>
      </w:r>
      <w:r w:rsidR="00420893" w:rsidRPr="00774EF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20893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Отклонения климатических условий от ординарных» подраздела 4.2 «</w:t>
      </w:r>
      <w:r w:rsidR="00420893" w:rsidRPr="00774EFF">
        <w:rPr>
          <w:rFonts w:ascii="Times New Roman" w:hAnsi="Times New Roman" w:cs="Times New Roman"/>
          <w:bCs/>
          <w:sz w:val="28"/>
          <w:szCs w:val="28"/>
        </w:rPr>
        <w:t>Оценка потенциальной опасности источников ЧС природного характера территории муниципального образования «</w:t>
      </w:r>
      <w:r w:rsidR="00DF6799" w:rsidRPr="00774EFF">
        <w:rPr>
          <w:rFonts w:ascii="Times New Roman" w:hAnsi="Times New Roman" w:cs="Times New Roman"/>
          <w:bCs/>
          <w:sz w:val="28"/>
          <w:szCs w:val="28"/>
        </w:rPr>
        <w:t xml:space="preserve">Камышинский </w:t>
      </w:r>
      <w:r w:rsidR="00420893" w:rsidRPr="00774EFF">
        <w:rPr>
          <w:rFonts w:ascii="Times New Roman" w:hAnsi="Times New Roman" w:cs="Times New Roman"/>
          <w:bCs/>
          <w:sz w:val="28"/>
          <w:szCs w:val="28"/>
        </w:rPr>
        <w:t xml:space="preserve">сельсовет»» дополнить абзацем </w:t>
      </w:r>
      <w:r w:rsidR="00A77D3C" w:rsidRPr="00774EFF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420893" w:rsidRPr="00774EFF">
        <w:rPr>
          <w:rFonts w:ascii="Times New Roman" w:hAnsi="Times New Roman" w:cs="Times New Roman"/>
          <w:bCs/>
          <w:sz w:val="28"/>
          <w:szCs w:val="28"/>
        </w:rPr>
        <w:t>го</w:t>
      </w:r>
      <w:r w:rsidR="00A77D3C" w:rsidRPr="00774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0893" w:rsidRPr="00774EFF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B00D2A" w:rsidRPr="00774EFF">
        <w:rPr>
          <w:rFonts w:ascii="Times New Roman" w:hAnsi="Times New Roman" w:cs="Times New Roman"/>
          <w:sz w:val="28"/>
          <w:szCs w:val="28"/>
        </w:rPr>
        <w:t>:</w:t>
      </w:r>
    </w:p>
    <w:p w14:paraId="18EE43F0" w14:textId="7633C425" w:rsidR="00403A60" w:rsidRPr="00774EFF" w:rsidRDefault="00B00D2A" w:rsidP="004208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74EFF">
        <w:rPr>
          <w:rFonts w:ascii="Times New Roman" w:hAnsi="Times New Roman" w:cs="Times New Roman"/>
          <w:spacing w:val="-6"/>
          <w:sz w:val="28"/>
          <w:szCs w:val="28"/>
        </w:rPr>
        <w:t xml:space="preserve">«На территории объекта территориального планирования ежегодно наблюдается сильный ветер со скоростью ветра (порывами) до 20 м/с, вызывающий различной степени разрушения жилых и производственных зданий (в основном крыш), электрических линий ЛЭП-110, 35, 10, 0,4 </w:t>
      </w:r>
      <w:proofErr w:type="spellStart"/>
      <w:r w:rsidRPr="00774EFF">
        <w:rPr>
          <w:rFonts w:ascii="Times New Roman" w:hAnsi="Times New Roman" w:cs="Times New Roman"/>
          <w:spacing w:val="-6"/>
          <w:sz w:val="28"/>
          <w:szCs w:val="28"/>
        </w:rPr>
        <w:t>кВ</w:t>
      </w:r>
      <w:proofErr w:type="spellEnd"/>
      <w:r w:rsidRPr="00774EFF">
        <w:rPr>
          <w:rFonts w:ascii="Times New Roman" w:hAnsi="Times New Roman" w:cs="Times New Roman"/>
          <w:spacing w:val="-6"/>
          <w:sz w:val="28"/>
          <w:szCs w:val="28"/>
        </w:rPr>
        <w:t>, техники, деревьев, посевов с</w:t>
      </w:r>
      <w:r w:rsidR="00FA393D" w:rsidRPr="00774EFF">
        <w:rPr>
          <w:rFonts w:ascii="Times New Roman" w:hAnsi="Times New Roman" w:cs="Times New Roman"/>
          <w:spacing w:val="-6"/>
          <w:sz w:val="28"/>
          <w:szCs w:val="28"/>
        </w:rPr>
        <w:t>/</w:t>
      </w:r>
      <w:r w:rsidRPr="00774EFF">
        <w:rPr>
          <w:rFonts w:ascii="Times New Roman" w:hAnsi="Times New Roman" w:cs="Times New Roman"/>
          <w:spacing w:val="-6"/>
          <w:sz w:val="28"/>
          <w:szCs w:val="28"/>
        </w:rPr>
        <w:t>х культур</w:t>
      </w:r>
      <w:r w:rsidR="00A77D3C" w:rsidRPr="00774EFF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403A60"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66CE26FB" w14:textId="4FA9656A" w:rsidR="002D4A33" w:rsidRPr="00774EFF" w:rsidRDefault="00E07E52" w:rsidP="00EC42CB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и</w:t>
      </w:r>
      <w:r w:rsidR="00EC42CB" w:rsidRPr="00774EFF">
        <w:rPr>
          <w:rFonts w:ascii="Times New Roman" w:hAnsi="Times New Roman" w:cs="Times New Roman"/>
          <w:sz w:val="28"/>
          <w:szCs w:val="28"/>
        </w:rPr>
        <w:t>)</w:t>
      </w:r>
      <w:r w:rsidR="000248E3" w:rsidRPr="00774EFF">
        <w:rPr>
          <w:rFonts w:ascii="Times New Roman" w:hAnsi="Times New Roman" w:cs="Times New Roman"/>
          <w:sz w:val="28"/>
          <w:szCs w:val="28"/>
        </w:rPr>
        <w:t> </w:t>
      </w:r>
      <w:r w:rsidR="00EC42CB" w:rsidRPr="00774EFF">
        <w:rPr>
          <w:rFonts w:ascii="Times New Roman" w:hAnsi="Times New Roman" w:cs="Times New Roman"/>
          <w:sz w:val="28"/>
          <w:szCs w:val="28"/>
        </w:rPr>
        <w:t>п</w:t>
      </w:r>
      <w:r w:rsidR="002D4A33" w:rsidRPr="00774EFF">
        <w:rPr>
          <w:rFonts w:ascii="Times New Roman" w:hAnsi="Times New Roman" w:cs="Times New Roman"/>
          <w:sz w:val="28"/>
          <w:szCs w:val="28"/>
        </w:rPr>
        <w:t xml:space="preserve">одраздел </w:t>
      </w:r>
      <w:r w:rsidR="002D4A33" w:rsidRPr="00774EFF">
        <w:rPr>
          <w:rFonts w:ascii="Times New Roman" w:hAnsi="Times New Roman" w:cs="Times New Roman"/>
          <w:bCs/>
          <w:sz w:val="28"/>
          <w:szCs w:val="28"/>
        </w:rPr>
        <w:t xml:space="preserve">«Опасные геологические процессы» </w:t>
      </w:r>
      <w:r w:rsidR="00B86997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подраздела 4.2 «</w:t>
      </w:r>
      <w:r w:rsidR="00B86997" w:rsidRPr="00774EFF">
        <w:rPr>
          <w:rFonts w:ascii="Times New Roman" w:hAnsi="Times New Roman" w:cs="Times New Roman"/>
          <w:bCs/>
          <w:sz w:val="28"/>
          <w:szCs w:val="28"/>
        </w:rPr>
        <w:t>Оценка потенциальной опасности источников ЧС природного характера территории муниципального образования «</w:t>
      </w:r>
      <w:r w:rsidR="007C2579" w:rsidRPr="00774EFF">
        <w:rPr>
          <w:rFonts w:ascii="Times New Roman" w:hAnsi="Times New Roman" w:cs="Times New Roman"/>
          <w:bCs/>
          <w:sz w:val="28"/>
          <w:szCs w:val="28"/>
        </w:rPr>
        <w:t>Камышинский</w:t>
      </w:r>
      <w:r w:rsidR="00B86997" w:rsidRPr="00774EFF">
        <w:rPr>
          <w:rFonts w:ascii="Times New Roman" w:hAnsi="Times New Roman" w:cs="Times New Roman"/>
          <w:bCs/>
          <w:sz w:val="28"/>
          <w:szCs w:val="28"/>
        </w:rPr>
        <w:t xml:space="preserve"> сельсовет»» </w:t>
      </w:r>
      <w:r w:rsidR="002D4A33" w:rsidRPr="00774EFF">
        <w:rPr>
          <w:rFonts w:ascii="Times New Roman" w:hAnsi="Times New Roman" w:cs="Times New Roman"/>
          <w:bCs/>
          <w:sz w:val="28"/>
          <w:szCs w:val="28"/>
        </w:rPr>
        <w:t xml:space="preserve">дополнить абзацами </w:t>
      </w:r>
      <w:r w:rsidR="00B86997" w:rsidRPr="00774EFF">
        <w:rPr>
          <w:rFonts w:ascii="Times New Roman" w:hAnsi="Times New Roman" w:cs="Times New Roman"/>
          <w:bCs/>
          <w:sz w:val="28"/>
          <w:szCs w:val="28"/>
        </w:rPr>
        <w:t>двадцать восьмым</w:t>
      </w:r>
      <w:r w:rsidR="002D4A33" w:rsidRPr="00774EF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B86997" w:rsidRPr="00774EFF">
        <w:rPr>
          <w:rFonts w:ascii="Times New Roman" w:hAnsi="Times New Roman" w:cs="Times New Roman"/>
          <w:bCs/>
          <w:sz w:val="28"/>
          <w:szCs w:val="28"/>
        </w:rPr>
        <w:t>тридцат</w:t>
      </w:r>
      <w:r w:rsidR="00CC7925" w:rsidRPr="00774EFF">
        <w:rPr>
          <w:rFonts w:ascii="Times New Roman" w:hAnsi="Times New Roman" w:cs="Times New Roman"/>
          <w:bCs/>
          <w:sz w:val="28"/>
          <w:szCs w:val="28"/>
        </w:rPr>
        <w:t>ым</w:t>
      </w:r>
      <w:r w:rsidR="002D4A33" w:rsidRPr="00774EFF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7DF86DB7" w14:textId="44F211B8" w:rsidR="00D74796" w:rsidRPr="00774EFF" w:rsidRDefault="00D74796" w:rsidP="00EC42CB">
      <w:pPr>
        <w:pStyle w:val="a3"/>
        <w:keepNext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bookmarkStart w:id="38" w:name="_Hlk98857672"/>
      <w:r w:rsidRPr="00774EFF">
        <w:rPr>
          <w:rFonts w:ascii="Times New Roman" w:hAnsi="Times New Roman" w:cs="Times New Roman"/>
          <w:snapToGrid w:val="0"/>
          <w:sz w:val="28"/>
          <w:szCs w:val="28"/>
        </w:rPr>
        <w:t>«Наиболее опасным фактором для территории объекта территориального планирования является высокий уровень поверхностного стока, следовательно, возникновение явлений плоскостного смыва, эрозионных размывов.</w:t>
      </w:r>
    </w:p>
    <w:p w14:paraId="3E95F353" w14:textId="3C18561E" w:rsidR="00D74796" w:rsidRPr="00774EFF" w:rsidRDefault="00D74796" w:rsidP="00EC42CB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Для выявления влияния опасных геологических процессов на территории объекта территориального планирования необходимо проведение инженерно-геологических изысканий.</w:t>
      </w:r>
    </w:p>
    <w:p w14:paraId="5B4D221F" w14:textId="73048AFB" w:rsidR="00D74796" w:rsidRPr="00774EFF" w:rsidRDefault="00D74796" w:rsidP="00CC7925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Сроки начала весеннего снеготаяния на территории области приходятся в среднем на вторую-третью декаду марта.</w:t>
      </w:r>
      <w:r w:rsidR="00CC7925" w:rsidRPr="00774EFF">
        <w:rPr>
          <w:rFonts w:ascii="Times New Roman" w:hAnsi="Times New Roman" w:cs="Times New Roman"/>
          <w:sz w:val="28"/>
          <w:szCs w:val="28"/>
        </w:rPr>
        <w:t>»;</w:t>
      </w:r>
    </w:p>
    <w:bookmarkEnd w:id="38"/>
    <w:p w14:paraId="220B31A5" w14:textId="7BBE86BD" w:rsidR="00266720" w:rsidRPr="00774EFF" w:rsidRDefault="00E07E52" w:rsidP="00EC42CB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к</w:t>
      </w:r>
      <w:r w:rsidR="00EC42CB" w:rsidRPr="00774EFF">
        <w:rPr>
          <w:rFonts w:ascii="Times New Roman" w:hAnsi="Times New Roman" w:cs="Times New Roman"/>
          <w:bCs/>
          <w:sz w:val="28"/>
          <w:szCs w:val="28"/>
        </w:rPr>
        <w:t>) а</w:t>
      </w:r>
      <w:r w:rsidR="00B67F67" w:rsidRPr="00774EFF">
        <w:rPr>
          <w:rFonts w:ascii="Times New Roman" w:hAnsi="Times New Roman" w:cs="Times New Roman"/>
          <w:bCs/>
          <w:sz w:val="28"/>
          <w:szCs w:val="28"/>
        </w:rPr>
        <w:t xml:space="preserve">бзац второй подраздела «Природные пожары» </w:t>
      </w:r>
      <w:r w:rsidR="002828A3" w:rsidRPr="00774EFF">
        <w:rPr>
          <w:rFonts w:ascii="Times New Roman" w:hAnsi="Times New Roman" w:cs="Times New Roman"/>
          <w:bCs/>
          <w:snapToGrid w:val="0"/>
          <w:sz w:val="28"/>
          <w:szCs w:val="28"/>
        </w:rPr>
        <w:t>подраздела 4.2 «</w:t>
      </w:r>
      <w:r w:rsidR="002828A3" w:rsidRPr="00774EFF">
        <w:rPr>
          <w:rFonts w:ascii="Times New Roman" w:hAnsi="Times New Roman" w:cs="Times New Roman"/>
          <w:bCs/>
          <w:sz w:val="28"/>
          <w:szCs w:val="28"/>
        </w:rPr>
        <w:t>Оценка потенциальной опасности источников ЧС природного характера территории муниципального образования «</w:t>
      </w:r>
      <w:r w:rsidR="007A4969" w:rsidRPr="00774EFF">
        <w:rPr>
          <w:rFonts w:ascii="Times New Roman" w:hAnsi="Times New Roman" w:cs="Times New Roman"/>
          <w:bCs/>
          <w:sz w:val="28"/>
          <w:szCs w:val="28"/>
        </w:rPr>
        <w:t>Камышинский</w:t>
      </w:r>
      <w:r w:rsidR="002828A3" w:rsidRPr="00774EFF">
        <w:rPr>
          <w:rFonts w:ascii="Times New Roman" w:hAnsi="Times New Roman" w:cs="Times New Roman"/>
          <w:bCs/>
          <w:sz w:val="28"/>
          <w:szCs w:val="28"/>
        </w:rPr>
        <w:t xml:space="preserve"> сельсовет»»</w:t>
      </w:r>
      <w:r w:rsidR="00B67F67" w:rsidRPr="00774EFF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14:paraId="7E61E6B2" w14:textId="0BDA5872" w:rsidR="00B67F67" w:rsidRPr="00774EFF" w:rsidRDefault="00B67F67" w:rsidP="00B3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98857740"/>
      <w:r w:rsidRPr="00774EFF">
        <w:rPr>
          <w:rFonts w:ascii="Times New Roman" w:hAnsi="Times New Roman" w:cs="Times New Roman"/>
          <w:sz w:val="28"/>
          <w:szCs w:val="28"/>
        </w:rPr>
        <w:t>«К возникновению природных пожаров на территории объекта территориального планирования могут привести следующие факторы: расположение на территории лесных массивов смешанного типа, кустарниковой растительности в овражно- балочной сети.</w:t>
      </w:r>
    </w:p>
    <w:p w14:paraId="0CDC3C38" w14:textId="6CD4ACAA" w:rsidR="00B67F67" w:rsidRPr="00774EFF" w:rsidRDefault="00B67F67" w:rsidP="007A4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 xml:space="preserve">Переносу огня на территории населённых пунктов объекта территориального планирования может служить возникновение пожаров (палов) пожнивных остатков, травяной и кустарниковой растительности на </w:t>
      </w:r>
      <w:r w:rsidRPr="00774EFF">
        <w:rPr>
          <w:rFonts w:ascii="Times New Roman" w:hAnsi="Times New Roman" w:cs="Times New Roman"/>
          <w:sz w:val="28"/>
          <w:szCs w:val="28"/>
        </w:rPr>
        <w:lastRenderedPageBreak/>
        <w:t>полях сельхозтоваропроизводителей и в прилегающей овражно-балочной сети.»;</w:t>
      </w:r>
    </w:p>
    <w:p w14:paraId="0B6DCD7D" w14:textId="5048869A" w:rsidR="00370770" w:rsidRPr="00774EFF" w:rsidRDefault="00411620" w:rsidP="00207152">
      <w:pPr>
        <w:pStyle w:val="a3"/>
        <w:widowControl w:val="0"/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74EFF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207152" w:rsidRPr="00774EF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207152" w:rsidRPr="00774EFF">
        <w:t> </w:t>
      </w:r>
      <w:r w:rsidR="00207152" w:rsidRPr="00774EFF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370770" w:rsidRPr="00774EFF">
        <w:rPr>
          <w:rFonts w:ascii="Times New Roman" w:hAnsi="Times New Roman" w:cs="Times New Roman"/>
          <w:iCs/>
          <w:sz w:val="28"/>
          <w:szCs w:val="28"/>
        </w:rPr>
        <w:t xml:space="preserve">разделе </w:t>
      </w:r>
      <w:r w:rsidR="00031B4D" w:rsidRPr="00774EFF">
        <w:rPr>
          <w:rFonts w:ascii="Times New Roman" w:hAnsi="Times New Roman" w:cs="Times New Roman"/>
          <w:iCs/>
          <w:sz w:val="28"/>
          <w:szCs w:val="28"/>
        </w:rPr>
        <w:t>5</w:t>
      </w:r>
      <w:r w:rsidR="00370770" w:rsidRPr="00774EFF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031B4D" w:rsidRPr="00774EFF">
        <w:rPr>
          <w:rFonts w:ascii="Times New Roman" w:hAnsi="Times New Roman" w:cs="Times New Roman"/>
          <w:iCs/>
          <w:sz w:val="28"/>
          <w:szCs w:val="28"/>
        </w:rPr>
        <w:t xml:space="preserve">Градостроительные и проектные ограничения, предложения и решения </w:t>
      </w:r>
      <w:r w:rsidR="007F28A7" w:rsidRPr="00774EFF">
        <w:rPr>
          <w:rFonts w:ascii="Times New Roman" w:hAnsi="Times New Roman" w:cs="Times New Roman"/>
          <w:iCs/>
          <w:sz w:val="28"/>
          <w:szCs w:val="28"/>
        </w:rPr>
        <w:t>обоснования минимизации последствий чрезвычайных ситуаций</w:t>
      </w:r>
      <w:r w:rsidR="00370770" w:rsidRPr="00774EFF">
        <w:rPr>
          <w:rFonts w:ascii="Times New Roman" w:hAnsi="Times New Roman" w:cs="Times New Roman"/>
          <w:iCs/>
          <w:sz w:val="28"/>
          <w:szCs w:val="28"/>
        </w:rPr>
        <w:t>»</w:t>
      </w:r>
      <w:r w:rsidR="005C0931" w:rsidRPr="00774EFF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14:paraId="4DF38FF8" w14:textId="1BF864E8" w:rsidR="00165467" w:rsidRPr="00774EFF" w:rsidRDefault="007F28A7" w:rsidP="00207152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а</w:t>
      </w:r>
      <w:r w:rsidR="00207152" w:rsidRPr="00774EFF">
        <w:rPr>
          <w:rFonts w:ascii="Times New Roman" w:hAnsi="Times New Roman" w:cs="Times New Roman"/>
          <w:sz w:val="28"/>
          <w:szCs w:val="28"/>
        </w:rPr>
        <w:t>) </w:t>
      </w:r>
      <w:r w:rsidR="00165467" w:rsidRPr="00774EFF">
        <w:rPr>
          <w:rFonts w:ascii="Times New Roman" w:hAnsi="Times New Roman" w:cs="Times New Roman"/>
          <w:sz w:val="28"/>
          <w:szCs w:val="28"/>
        </w:rPr>
        <w:t>подраздел</w:t>
      </w:r>
      <w:r w:rsidR="00C63824" w:rsidRPr="00774EFF">
        <w:rPr>
          <w:rFonts w:ascii="Times New Roman" w:hAnsi="Times New Roman" w:cs="Times New Roman"/>
          <w:sz w:val="28"/>
          <w:szCs w:val="28"/>
        </w:rPr>
        <w:t xml:space="preserve"> «Градостроительные (проектные) ограничения (предложения) подраздела</w:t>
      </w:r>
      <w:r w:rsidR="00165467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Pr="00774EFF">
        <w:rPr>
          <w:rFonts w:ascii="Times New Roman" w:hAnsi="Times New Roman" w:cs="Times New Roman"/>
          <w:sz w:val="28"/>
          <w:szCs w:val="28"/>
        </w:rPr>
        <w:t xml:space="preserve">5.2.2 </w:t>
      </w:r>
      <w:r w:rsidR="00165467" w:rsidRPr="00774EFF">
        <w:rPr>
          <w:rFonts w:ascii="Times New Roman" w:hAnsi="Times New Roman" w:cs="Times New Roman"/>
          <w:sz w:val="28"/>
          <w:szCs w:val="28"/>
        </w:rPr>
        <w:t>«Ра</w:t>
      </w:r>
      <w:r w:rsidR="00C63824" w:rsidRPr="00774EFF">
        <w:rPr>
          <w:rFonts w:ascii="Times New Roman" w:hAnsi="Times New Roman" w:cs="Times New Roman"/>
          <w:sz w:val="28"/>
          <w:szCs w:val="28"/>
        </w:rPr>
        <w:t>звитие застройки территории</w:t>
      </w:r>
      <w:r w:rsidR="00165467" w:rsidRPr="00774EFF">
        <w:rPr>
          <w:rFonts w:ascii="Times New Roman" w:hAnsi="Times New Roman" w:cs="Times New Roman"/>
          <w:sz w:val="28"/>
          <w:szCs w:val="28"/>
        </w:rPr>
        <w:t xml:space="preserve">» подраздела </w:t>
      </w:r>
      <w:r w:rsidRPr="00774EFF">
        <w:rPr>
          <w:rFonts w:ascii="Times New Roman" w:hAnsi="Times New Roman" w:cs="Times New Roman"/>
          <w:sz w:val="28"/>
          <w:szCs w:val="28"/>
        </w:rPr>
        <w:t>5</w:t>
      </w:r>
      <w:r w:rsidR="00165467" w:rsidRPr="00774EFF">
        <w:rPr>
          <w:rFonts w:ascii="Times New Roman" w:hAnsi="Times New Roman" w:cs="Times New Roman"/>
          <w:bCs/>
          <w:sz w:val="28"/>
          <w:szCs w:val="28"/>
        </w:rPr>
        <w:t>.2 «</w:t>
      </w:r>
      <w:r w:rsidRPr="00774EFF">
        <w:rPr>
          <w:rFonts w:ascii="Times New Roman" w:hAnsi="Times New Roman" w:cs="Times New Roman"/>
          <w:bCs/>
          <w:sz w:val="28"/>
          <w:szCs w:val="28"/>
        </w:rPr>
        <w:t>Расселение</w:t>
      </w:r>
      <w:r w:rsidR="00165467" w:rsidRPr="00774EFF">
        <w:rPr>
          <w:rFonts w:ascii="Times New Roman" w:hAnsi="Times New Roman" w:cs="Times New Roman"/>
          <w:bCs/>
          <w:sz w:val="28"/>
          <w:szCs w:val="28"/>
        </w:rPr>
        <w:t xml:space="preserve"> населения, развити</w:t>
      </w:r>
      <w:r w:rsidRPr="00774EFF">
        <w:rPr>
          <w:rFonts w:ascii="Times New Roman" w:hAnsi="Times New Roman" w:cs="Times New Roman"/>
          <w:bCs/>
          <w:sz w:val="28"/>
          <w:szCs w:val="28"/>
        </w:rPr>
        <w:t>е</w:t>
      </w:r>
      <w:r w:rsidR="00165467" w:rsidRPr="00774EFF">
        <w:rPr>
          <w:rFonts w:ascii="Times New Roman" w:hAnsi="Times New Roman" w:cs="Times New Roman"/>
          <w:bCs/>
          <w:sz w:val="28"/>
          <w:szCs w:val="28"/>
        </w:rPr>
        <w:t xml:space="preserve"> застройки территории и размещения объектов капитального строительства»</w:t>
      </w:r>
      <w:r w:rsidR="007E08E6" w:rsidRPr="00774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EFF">
        <w:rPr>
          <w:rFonts w:ascii="Times New Roman" w:hAnsi="Times New Roman" w:cs="Times New Roman"/>
          <w:bCs/>
          <w:sz w:val="28"/>
          <w:szCs w:val="28"/>
        </w:rPr>
        <w:t xml:space="preserve">дополнить абзацем </w:t>
      </w:r>
      <w:r w:rsidR="00C63824" w:rsidRPr="00774EFF">
        <w:rPr>
          <w:rFonts w:ascii="Times New Roman" w:hAnsi="Times New Roman" w:cs="Times New Roman"/>
          <w:bCs/>
          <w:sz w:val="28"/>
          <w:szCs w:val="28"/>
        </w:rPr>
        <w:t xml:space="preserve">одиннадцатым </w:t>
      </w:r>
      <w:r w:rsidR="007E08E6" w:rsidRPr="00774EFF">
        <w:rPr>
          <w:rFonts w:ascii="Times New Roman" w:hAnsi="Times New Roman" w:cs="Times New Roman"/>
          <w:bCs/>
          <w:sz w:val="28"/>
          <w:szCs w:val="28"/>
        </w:rPr>
        <w:t>следующе</w:t>
      </w:r>
      <w:r w:rsidRPr="00774EFF">
        <w:rPr>
          <w:rFonts w:ascii="Times New Roman" w:hAnsi="Times New Roman" w:cs="Times New Roman"/>
          <w:bCs/>
          <w:sz w:val="28"/>
          <w:szCs w:val="28"/>
        </w:rPr>
        <w:t>го</w:t>
      </w:r>
      <w:r w:rsidR="007E08E6" w:rsidRPr="00774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EFF">
        <w:rPr>
          <w:rFonts w:ascii="Times New Roman" w:hAnsi="Times New Roman" w:cs="Times New Roman"/>
          <w:bCs/>
          <w:sz w:val="28"/>
          <w:szCs w:val="28"/>
        </w:rPr>
        <w:t>содержания</w:t>
      </w:r>
      <w:r w:rsidR="00165467" w:rsidRPr="00774EFF">
        <w:rPr>
          <w:rFonts w:ascii="Times New Roman" w:hAnsi="Times New Roman" w:cs="Times New Roman"/>
          <w:bCs/>
          <w:sz w:val="28"/>
          <w:szCs w:val="28"/>
        </w:rPr>
        <w:t>:</w:t>
      </w:r>
    </w:p>
    <w:p w14:paraId="1934784C" w14:textId="0A6F2494" w:rsidR="00165467" w:rsidRPr="00774EFF" w:rsidRDefault="007E08E6" w:rsidP="00C040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_Hlk98855028"/>
      <w:r w:rsidRPr="00774EFF">
        <w:rPr>
          <w:rFonts w:ascii="Times New Roman" w:hAnsi="Times New Roman" w:cs="Times New Roman"/>
          <w:sz w:val="28"/>
          <w:szCs w:val="28"/>
        </w:rPr>
        <w:t>«</w:t>
      </w:r>
      <w:bookmarkStart w:id="41" w:name="_Hlk100061501"/>
      <w:r w:rsidR="007F28A7" w:rsidRPr="00774EFF">
        <w:rPr>
          <w:rFonts w:ascii="Times New Roman" w:hAnsi="Times New Roman" w:cs="Times New Roman"/>
          <w:sz w:val="28"/>
          <w:szCs w:val="28"/>
        </w:rPr>
        <w:t>При дальнейшей застройке населенных пунктов сельсовета необходимо по отношению к этажности зданий, плотности застройки учитывать требования пунктов 4.13 - 4.14 СП 165.1325800.2014</w:t>
      </w:r>
      <w:r w:rsidR="00C04079" w:rsidRPr="00774EFF">
        <w:rPr>
          <w:rFonts w:ascii="Times New Roman" w:hAnsi="Times New Roman" w:cs="Times New Roman"/>
          <w:sz w:val="28"/>
          <w:szCs w:val="28"/>
        </w:rPr>
        <w:t xml:space="preserve"> «СНиП 2.01.51-90 Инженерно-технические мероприятия по гражданской обороне»</w:t>
      </w:r>
      <w:r w:rsidR="007F28A7" w:rsidRPr="00774EFF">
        <w:rPr>
          <w:rFonts w:ascii="Times New Roman" w:hAnsi="Times New Roman" w:cs="Times New Roman"/>
          <w:sz w:val="28"/>
          <w:szCs w:val="28"/>
        </w:rPr>
        <w:t xml:space="preserve"> в части, касающейся поселений, расположенных в загородной зоне.</w:t>
      </w:r>
      <w:bookmarkEnd w:id="41"/>
      <w:r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7F94D7A3" w14:textId="33806FDD" w:rsidR="00453417" w:rsidRPr="00774EFF" w:rsidRDefault="00E07E52" w:rsidP="00DB7EDE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б</w:t>
      </w:r>
      <w:r w:rsidR="007E08E6" w:rsidRPr="00774EFF">
        <w:rPr>
          <w:rFonts w:ascii="Times New Roman" w:hAnsi="Times New Roman" w:cs="Times New Roman"/>
          <w:sz w:val="28"/>
          <w:szCs w:val="28"/>
        </w:rPr>
        <w:t>)</w:t>
      </w:r>
      <w:r w:rsidR="007E08E6" w:rsidRPr="00774EFF">
        <w:rPr>
          <w:szCs w:val="28"/>
        </w:rPr>
        <w:t> </w:t>
      </w:r>
      <w:r w:rsidR="00453417" w:rsidRPr="00774EFF">
        <w:rPr>
          <w:rFonts w:ascii="Times New Roman" w:hAnsi="Times New Roman" w:cs="Times New Roman"/>
          <w:sz w:val="28"/>
          <w:szCs w:val="28"/>
        </w:rPr>
        <w:t>подраздел</w:t>
      </w:r>
      <w:r w:rsidR="00DB7EDE" w:rsidRPr="00774EFF">
        <w:rPr>
          <w:rFonts w:ascii="Times New Roman" w:hAnsi="Times New Roman" w:cs="Times New Roman"/>
          <w:sz w:val="28"/>
          <w:szCs w:val="28"/>
        </w:rPr>
        <w:t xml:space="preserve"> «Градостроительные (проектные) ограничения (предложения)» подраздела 5.3.2</w:t>
      </w:r>
      <w:r w:rsidR="00453417" w:rsidRPr="00774EFF">
        <w:rPr>
          <w:rFonts w:ascii="Times New Roman" w:hAnsi="Times New Roman" w:cs="Times New Roman"/>
          <w:sz w:val="28"/>
          <w:szCs w:val="28"/>
        </w:rPr>
        <w:t xml:space="preserve"> «Источники хозяйственно-питьевого водоснабжения и требования к ним» </w:t>
      </w:r>
      <w:r w:rsidR="00453417" w:rsidRPr="00774EFF">
        <w:rPr>
          <w:rFonts w:ascii="Times New Roman" w:hAnsi="Times New Roman" w:cs="Times New Roman"/>
          <w:spacing w:val="-2"/>
          <w:sz w:val="28"/>
          <w:szCs w:val="28"/>
        </w:rPr>
        <w:t xml:space="preserve">подраздела </w:t>
      </w:r>
      <w:r w:rsidR="00DB7EDE" w:rsidRPr="00774EFF">
        <w:rPr>
          <w:rFonts w:ascii="Times New Roman" w:hAnsi="Times New Roman" w:cs="Times New Roman"/>
          <w:sz w:val="28"/>
          <w:szCs w:val="28"/>
        </w:rPr>
        <w:t>5</w:t>
      </w:r>
      <w:r w:rsidR="001B7D9E" w:rsidRPr="00774EFF">
        <w:rPr>
          <w:rFonts w:ascii="Times New Roman" w:hAnsi="Times New Roman" w:cs="Times New Roman"/>
          <w:sz w:val="28"/>
          <w:szCs w:val="28"/>
        </w:rPr>
        <w:t>.3</w:t>
      </w:r>
      <w:r w:rsidR="00F84B0C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1B7D9E" w:rsidRPr="00774EFF">
        <w:rPr>
          <w:rFonts w:ascii="Times New Roman" w:hAnsi="Times New Roman" w:cs="Times New Roman"/>
          <w:sz w:val="28"/>
          <w:szCs w:val="28"/>
        </w:rPr>
        <w:t>«</w:t>
      </w:r>
      <w:r w:rsidR="00DB7EDE" w:rsidRPr="00774EFF">
        <w:rPr>
          <w:rFonts w:ascii="Times New Roman" w:hAnsi="Times New Roman" w:cs="Times New Roman"/>
          <w:sz w:val="28"/>
          <w:szCs w:val="28"/>
        </w:rPr>
        <w:t>Транспортная и инженерная инфраструктуры</w:t>
      </w:r>
      <w:r w:rsidR="001B7D9E" w:rsidRPr="00774EFF">
        <w:rPr>
          <w:rFonts w:ascii="Times New Roman" w:hAnsi="Times New Roman" w:cs="Times New Roman"/>
          <w:sz w:val="28"/>
          <w:szCs w:val="28"/>
        </w:rPr>
        <w:t>»</w:t>
      </w:r>
      <w:r w:rsidR="00453417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DB7EDE" w:rsidRPr="00774EF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53417" w:rsidRPr="00774EF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F63FBF8" w14:textId="70A9B39E" w:rsidR="00DB7EDE" w:rsidRPr="00774EFF" w:rsidRDefault="00DB7EDE" w:rsidP="00DB7EDE">
      <w:pPr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</w:t>
      </w:r>
      <w:bookmarkStart w:id="42" w:name="_Hlk97110749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Требуется 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положениями пунктов 5.19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 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-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  <w:lang w:val="en-US"/>
        </w:rPr>
        <w:t> 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5.35 СП 165.1325800.2014 «</w:t>
      </w:r>
      <w:r w:rsidR="00723AA8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СНиП 2.01.51-90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Инженерно-технические мероприятия по гражданской обороне»</w:t>
      </w:r>
      <w:r w:rsidR="00FA393D" w:rsidRPr="00774EFF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39C64E0F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Суммарную мощность водозаборных сооружений рассчитывают по нормам мирного времени.</w:t>
      </w:r>
    </w:p>
    <w:p w14:paraId="07AD5DC2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 случае выхода из строя одной группы водозаборных сооружений мощность оставшихся сооружений должна обеспечивать подачу воды по аварийному режиму на производственно-технические нужды объектов, а также на хозяйственно-питьевые нужды для численности населения мирного времени по нормам, установленным соответствующими национальными документами по стандартизации.</w:t>
      </w:r>
    </w:p>
    <w:p w14:paraId="20F299D2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 зоне возможного радиоактивного загрязнения резервуары питьевой воды следует оборудовать фильтрами-поглотителями для очистки воздуха от радиоактивных веществ.</w:t>
      </w:r>
    </w:p>
    <w:p w14:paraId="1603C590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Резервуары питьевой воды должны быть расположены за пределами зон возможных сильных разрушений. При размещении резервуаров питьевой воды в зоне возможных сильных разрушений они должны быть предусмотрены в защищенном исполнении.</w:t>
      </w:r>
    </w:p>
    <w:p w14:paraId="29BEE89A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Резервуары питьевой воды должны быть оборудованы герметическими люками и приспособлениями для раздачи воды в передвижную и переносную тару.</w:t>
      </w:r>
    </w:p>
    <w:p w14:paraId="1BEE13C5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Суммарная проектная производительность защищенных от радиоактивного загрязнения и (или) химического заражения объектов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водоснабжения в безопасной зоне, обеспечивающих водой в условиях прекращения централизованного снабжения электроэнергией, должна быть достаточной для удовлетворения потребностей населения, в том числе эвакуированных, а также сельскохозяйственных животных и птицы, содержащихся на предприятиях всех форм собственности, крестьянских (фермерских) и личных подсобных хозяйств, в питьевой воде и определяться: для населения - из расчета не менее 25 л в сутки на одного человека; для сельскохозяйственных животных и птицы - по нормам, устанавливаемым Минсельхозом России.</w:t>
      </w:r>
    </w:p>
    <w:p w14:paraId="17792C68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проектировании систем водоснабжения тепловых электростанций и атомных станций, расположенных в верхнем или нижнем бьефе гидротехнических сооружений, должна быть предусмотрена возможность технического водоснабжения этих станций при прорыве сооружений напорного фронта гидротехнических сооружений, а также возможность обеспечения устойчивости работы систем водоснабжения.</w:t>
      </w:r>
    </w:p>
    <w:p w14:paraId="1EA96255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проектировании новых и реконструкции действующих водозаборных сооружений, предусмотренных к использованию в военное время, следует применять погружные насосы, сблокированные с электродвигателями.</w:t>
      </w:r>
    </w:p>
    <w:p w14:paraId="632E1478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Не менее половины скважин должны быть присоединены к автономным резервным источникам питания электроприемников и иметь устройства для подключения насосов к передвижным электростанциям.</w:t>
      </w:r>
    </w:p>
    <w:p w14:paraId="79D42545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Конструкции оголовков действующих и резервных водозаборных сооружений должны обеспечивать их полную герметизацию. Оголовки скважин должны размещаться в колодцах или иных сооружениях, обеспечивающих в необходимых случаях их защиту от фугасного действия обычных средств поражения, вызывающего разрушение зданий, сооружений и коммуникаций.</w:t>
      </w:r>
    </w:p>
    <w:p w14:paraId="5AA6B490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подсоединении промышленных предприятий к городским сетям водоснабжения существующие на указанных предприятиях водозаборные сооружения следует герметизировать (консервировать) и сохранять для возможного использования их в качестве резервных источников водоснабжения.</w:t>
      </w:r>
    </w:p>
    <w:p w14:paraId="4869D2C0" w14:textId="77777777" w:rsidR="00DB7EDE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Водозаборные сооружения, не пригодные к дальнейшему использованию, должны быть тампонированы, а самоизливающиеся водозаборные сооружения – оборудованы регулирующими кранами.</w:t>
      </w:r>
    </w:p>
    <w:p w14:paraId="071B6745" w14:textId="400A12AD" w:rsidR="00453417" w:rsidRPr="00774EFF" w:rsidRDefault="00DB7EDE" w:rsidP="00DB7EDE">
      <w:pPr>
        <w:widowControl w:val="0"/>
        <w:shd w:val="clear" w:color="auto" w:fill="FFFFFF"/>
        <w:tabs>
          <w:tab w:val="left" w:pos="-198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Защиту систем централизованного хозяйственно-питьевого водоснабжения городских округов и поселений, базирующихся на поверхностных источниках водоснабжения, подверженных периодическому или систематическому загрязнению и аварийным сбросам веществ, опасных для жизни и здоровья людей, животных и птицы, следует осуществлять в соответствии с положениями ГОСТ Р 22.6.01.</w:t>
      </w:r>
      <w:bookmarkEnd w:id="42"/>
      <w:r w:rsidR="00453417"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76C193C0" w14:textId="3E13BF3A" w:rsidR="00BA58BE" w:rsidRPr="00774EFF" w:rsidRDefault="00E07E52" w:rsidP="0088272C">
      <w:pPr>
        <w:pStyle w:val="a7"/>
        <w:widowControl w:val="0"/>
        <w:ind w:left="0" w:firstLine="720"/>
        <w:jc w:val="both"/>
        <w:rPr>
          <w:b w:val="0"/>
          <w:bCs w:val="0"/>
          <w:szCs w:val="28"/>
        </w:rPr>
      </w:pPr>
      <w:r w:rsidRPr="00774EFF">
        <w:rPr>
          <w:b w:val="0"/>
          <w:bCs w:val="0"/>
          <w:szCs w:val="28"/>
        </w:rPr>
        <w:t>в</w:t>
      </w:r>
      <w:r w:rsidR="0088272C" w:rsidRPr="00774EFF">
        <w:rPr>
          <w:b w:val="0"/>
          <w:bCs w:val="0"/>
          <w:szCs w:val="28"/>
        </w:rPr>
        <w:t xml:space="preserve">) абзацы </w:t>
      </w:r>
      <w:r w:rsidR="00734472" w:rsidRPr="00774EFF">
        <w:rPr>
          <w:b w:val="0"/>
          <w:bCs w:val="0"/>
          <w:szCs w:val="28"/>
        </w:rPr>
        <w:t>третий</w:t>
      </w:r>
      <w:r w:rsidR="0088272C" w:rsidRPr="00774EFF">
        <w:rPr>
          <w:b w:val="0"/>
          <w:bCs w:val="0"/>
          <w:szCs w:val="28"/>
        </w:rPr>
        <w:t xml:space="preserve"> – </w:t>
      </w:r>
      <w:r w:rsidR="00467490" w:rsidRPr="00774EFF">
        <w:rPr>
          <w:b w:val="0"/>
          <w:bCs w:val="0"/>
          <w:szCs w:val="28"/>
        </w:rPr>
        <w:t>де</w:t>
      </w:r>
      <w:r w:rsidR="00734472" w:rsidRPr="00774EFF">
        <w:rPr>
          <w:b w:val="0"/>
          <w:bCs w:val="0"/>
          <w:szCs w:val="28"/>
        </w:rPr>
        <w:t>с</w:t>
      </w:r>
      <w:r w:rsidR="00467490" w:rsidRPr="00774EFF">
        <w:rPr>
          <w:b w:val="0"/>
          <w:bCs w:val="0"/>
          <w:szCs w:val="28"/>
        </w:rPr>
        <w:t>ятый</w:t>
      </w:r>
      <w:r w:rsidR="0088272C" w:rsidRPr="00774EFF">
        <w:rPr>
          <w:b w:val="0"/>
          <w:bCs w:val="0"/>
          <w:szCs w:val="28"/>
        </w:rPr>
        <w:t xml:space="preserve"> </w:t>
      </w:r>
      <w:r w:rsidR="00BA58BE" w:rsidRPr="00774EFF">
        <w:rPr>
          <w:b w:val="0"/>
          <w:bCs w:val="0"/>
          <w:szCs w:val="28"/>
        </w:rPr>
        <w:t>подраздел</w:t>
      </w:r>
      <w:r w:rsidR="0088272C" w:rsidRPr="00774EFF">
        <w:rPr>
          <w:b w:val="0"/>
          <w:bCs w:val="0"/>
          <w:szCs w:val="28"/>
        </w:rPr>
        <w:t>а</w:t>
      </w:r>
      <w:r w:rsidR="00BA58BE" w:rsidRPr="00774EFF">
        <w:rPr>
          <w:b w:val="0"/>
          <w:bCs w:val="0"/>
          <w:szCs w:val="28"/>
        </w:rPr>
        <w:t xml:space="preserve"> «</w:t>
      </w:r>
      <w:r w:rsidR="00BA58BE" w:rsidRPr="00774EFF">
        <w:rPr>
          <w:b w:val="0"/>
          <w:bCs w:val="0"/>
          <w:iCs/>
          <w:szCs w:val="28"/>
        </w:rPr>
        <w:t xml:space="preserve">Градостроительные (проектные) ограничения (предложения)» подраздела </w:t>
      </w:r>
      <w:r w:rsidR="00467490" w:rsidRPr="00774EFF">
        <w:rPr>
          <w:b w:val="0"/>
          <w:bCs w:val="0"/>
          <w:iCs/>
          <w:szCs w:val="28"/>
        </w:rPr>
        <w:t xml:space="preserve">5.3.3 </w:t>
      </w:r>
      <w:r w:rsidR="00BA58BE" w:rsidRPr="00774EFF">
        <w:rPr>
          <w:b w:val="0"/>
          <w:bCs w:val="0"/>
          <w:iCs/>
          <w:szCs w:val="28"/>
        </w:rPr>
        <w:lastRenderedPageBreak/>
        <w:t>«Электроснабжения поселения и объектов»</w:t>
      </w:r>
      <w:r w:rsidR="00BA58BE" w:rsidRPr="00774EFF">
        <w:rPr>
          <w:i/>
          <w:szCs w:val="28"/>
        </w:rPr>
        <w:t xml:space="preserve"> </w:t>
      </w:r>
      <w:r w:rsidR="00BA58BE" w:rsidRPr="00774EFF">
        <w:rPr>
          <w:b w:val="0"/>
          <w:bCs w:val="0"/>
          <w:spacing w:val="-2"/>
          <w:szCs w:val="28"/>
        </w:rPr>
        <w:t xml:space="preserve">подраздела </w:t>
      </w:r>
      <w:r w:rsidR="00467490" w:rsidRPr="00774EFF">
        <w:rPr>
          <w:b w:val="0"/>
          <w:bCs w:val="0"/>
          <w:szCs w:val="28"/>
        </w:rPr>
        <w:t>5</w:t>
      </w:r>
      <w:r w:rsidR="00C35D1E" w:rsidRPr="00774EFF">
        <w:rPr>
          <w:b w:val="0"/>
          <w:bCs w:val="0"/>
          <w:szCs w:val="28"/>
        </w:rPr>
        <w:t>.3 «</w:t>
      </w:r>
      <w:r w:rsidR="00467490" w:rsidRPr="00774EFF">
        <w:rPr>
          <w:b w:val="0"/>
          <w:bCs w:val="0"/>
          <w:szCs w:val="28"/>
        </w:rPr>
        <w:t>Транспортная и инженерная инфраструктуры</w:t>
      </w:r>
      <w:r w:rsidR="00C35D1E" w:rsidRPr="00774EFF">
        <w:rPr>
          <w:b w:val="0"/>
          <w:bCs w:val="0"/>
          <w:szCs w:val="28"/>
        </w:rPr>
        <w:t>»</w:t>
      </w:r>
      <w:r w:rsidR="0088272C" w:rsidRPr="00774EFF">
        <w:rPr>
          <w:b w:val="0"/>
          <w:bCs w:val="0"/>
          <w:szCs w:val="28"/>
        </w:rPr>
        <w:t xml:space="preserve"> изложить в следующей редакции</w:t>
      </w:r>
      <w:r w:rsidR="00BA58BE" w:rsidRPr="00774EFF">
        <w:rPr>
          <w:b w:val="0"/>
          <w:bCs w:val="0"/>
          <w:szCs w:val="28"/>
        </w:rPr>
        <w:t>:</w:t>
      </w:r>
    </w:p>
    <w:p w14:paraId="135F3F37" w14:textId="515CFF12" w:rsidR="00BA58BE" w:rsidRPr="00774EFF" w:rsidRDefault="0088272C" w:rsidP="00BA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</w:t>
      </w:r>
      <w:r w:rsidR="00BA58BE" w:rsidRPr="00774EFF">
        <w:rPr>
          <w:rFonts w:ascii="Times New Roman" w:hAnsi="Times New Roman" w:cs="Times New Roman"/>
          <w:sz w:val="28"/>
          <w:szCs w:val="28"/>
        </w:rPr>
        <w:t>Для повышения устойчивости функционирования объектов электроснабжения, при реконструкции сети электроснабжения с расширением застройки, возможном размещении производств требуется учитывать положения пунктов 6.85 - 6.99 СП 165.1325800.2014 «</w:t>
      </w:r>
      <w:r w:rsidR="00075500" w:rsidRPr="00774EFF">
        <w:rPr>
          <w:rFonts w:ascii="Times New Roman" w:hAnsi="Times New Roman" w:cs="Times New Roman"/>
          <w:sz w:val="28"/>
          <w:szCs w:val="28"/>
        </w:rPr>
        <w:t xml:space="preserve">СНиП 2.01.51-90 </w:t>
      </w:r>
      <w:r w:rsidR="00BA58BE" w:rsidRPr="00774EFF">
        <w:rPr>
          <w:rFonts w:ascii="Times New Roman" w:hAnsi="Times New Roman" w:cs="Times New Roman"/>
          <w:sz w:val="28"/>
          <w:szCs w:val="28"/>
        </w:rPr>
        <w:t>Инженерно-технические мероприятия по гражданской обороне.»:</w:t>
      </w:r>
    </w:p>
    <w:p w14:paraId="4808EB9C" w14:textId="77777777" w:rsidR="00BA58BE" w:rsidRPr="00774EFF" w:rsidRDefault="00BA58BE" w:rsidP="00BA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 xml:space="preserve">Распределительные линии электропередачи энергетических систем напряжением 35 - 110 (220) </w:t>
      </w:r>
      <w:proofErr w:type="spellStart"/>
      <w:r w:rsidRPr="00774EFF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74EFF">
        <w:rPr>
          <w:rFonts w:ascii="Times New Roman" w:hAnsi="Times New Roman" w:cs="Times New Roman"/>
          <w:sz w:val="28"/>
          <w:szCs w:val="28"/>
        </w:rPr>
        <w:t xml:space="preserve"> и более должны быть закольцованы и подключены к нескольким источникам электроснабжения с учетом возможного повреждения отдельных источников, а также должны проходить по разным трассам.</w:t>
      </w:r>
    </w:p>
    <w:p w14:paraId="19439637" w14:textId="77777777" w:rsidR="00BA58BE" w:rsidRPr="00774EFF" w:rsidRDefault="00BA58BE" w:rsidP="00BA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При проектировании систем электроснабжения следует предусматривать возможность применения передвижных электростанций и подстанций.</w:t>
      </w:r>
    </w:p>
    <w:p w14:paraId="50E68DF4" w14:textId="3A8C3409" w:rsidR="00BA58BE" w:rsidRPr="00774EFF" w:rsidRDefault="00BA58BE" w:rsidP="00BA5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В схемах внутриплощадочных электрических сетей организаций-потребителей электроэнергии необходимо предусматривать меры, допускающие дистанционное кратковременное отключение отдельных объектов, периодические и кратковременные перерывы в электроснабжении.</w:t>
      </w:r>
      <w:r w:rsidR="0088272C"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0666FB63" w14:textId="119C2D67" w:rsidR="00A06E0E" w:rsidRPr="00774EFF" w:rsidRDefault="00791D52" w:rsidP="0068205C">
      <w:pPr>
        <w:pStyle w:val="a7"/>
        <w:widowControl w:val="0"/>
        <w:ind w:left="0" w:firstLine="720"/>
        <w:jc w:val="both"/>
        <w:rPr>
          <w:b w:val="0"/>
          <w:bCs w:val="0"/>
          <w:szCs w:val="28"/>
        </w:rPr>
      </w:pPr>
      <w:r w:rsidRPr="00774EFF">
        <w:rPr>
          <w:b w:val="0"/>
          <w:bCs w:val="0"/>
          <w:szCs w:val="28"/>
        </w:rPr>
        <w:t>г</w:t>
      </w:r>
      <w:r w:rsidR="0088272C" w:rsidRPr="00774EFF">
        <w:rPr>
          <w:b w:val="0"/>
          <w:bCs w:val="0"/>
          <w:szCs w:val="28"/>
        </w:rPr>
        <w:t>)</w:t>
      </w:r>
      <w:r w:rsidRPr="00774EFF">
        <w:rPr>
          <w:b w:val="0"/>
          <w:bCs w:val="0"/>
          <w:szCs w:val="28"/>
        </w:rPr>
        <w:t> </w:t>
      </w:r>
      <w:r w:rsidR="0088272C" w:rsidRPr="00774EFF">
        <w:rPr>
          <w:b w:val="0"/>
          <w:bCs w:val="0"/>
          <w:szCs w:val="28"/>
        </w:rPr>
        <w:t>а</w:t>
      </w:r>
      <w:r w:rsidR="00A06E0E" w:rsidRPr="00774EFF">
        <w:rPr>
          <w:b w:val="0"/>
          <w:bCs w:val="0"/>
          <w:szCs w:val="28"/>
        </w:rPr>
        <w:t xml:space="preserve">бзац второй подраздела «Градостроительные (проектные) ограничения (предложения)» </w:t>
      </w:r>
      <w:r w:rsidR="00EA7709" w:rsidRPr="00774EFF">
        <w:rPr>
          <w:b w:val="0"/>
          <w:bCs w:val="0"/>
          <w:iCs/>
          <w:szCs w:val="28"/>
        </w:rPr>
        <w:t xml:space="preserve">подраздела 5.3.4 «Газоснабжения» </w:t>
      </w:r>
      <w:r w:rsidR="00EA7709" w:rsidRPr="00774EFF">
        <w:rPr>
          <w:b w:val="0"/>
          <w:bCs w:val="0"/>
          <w:spacing w:val="-2"/>
          <w:szCs w:val="28"/>
        </w:rPr>
        <w:t xml:space="preserve">подраздела </w:t>
      </w:r>
      <w:r w:rsidR="00EA7709" w:rsidRPr="00774EFF">
        <w:rPr>
          <w:b w:val="0"/>
          <w:bCs w:val="0"/>
          <w:szCs w:val="28"/>
        </w:rPr>
        <w:t xml:space="preserve">5.3 «Транспортная и инженерная инфраструктуры» </w:t>
      </w:r>
      <w:r w:rsidR="00A06E0E" w:rsidRPr="00774EFF">
        <w:rPr>
          <w:b w:val="0"/>
          <w:bCs w:val="0"/>
          <w:szCs w:val="28"/>
        </w:rPr>
        <w:t>изложить в следующей редакции:</w:t>
      </w:r>
    </w:p>
    <w:p w14:paraId="0BD981E6" w14:textId="382963EE" w:rsidR="00A06E0E" w:rsidRPr="00774EFF" w:rsidRDefault="00A06E0E" w:rsidP="00A06E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«При проектировании реконструкции, и строительств</w:t>
      </w:r>
      <w:r w:rsidR="00723AA8" w:rsidRPr="00774EFF">
        <w:rPr>
          <w:rFonts w:ascii="Times New Roman" w:hAnsi="Times New Roman" w:cs="Times New Roman"/>
          <w:sz w:val="28"/>
          <w:szCs w:val="28"/>
        </w:rPr>
        <w:t>е</w:t>
      </w:r>
      <w:r w:rsidRPr="00774EFF">
        <w:rPr>
          <w:rFonts w:ascii="Times New Roman" w:hAnsi="Times New Roman" w:cs="Times New Roman"/>
          <w:sz w:val="28"/>
          <w:szCs w:val="28"/>
        </w:rPr>
        <w:t xml:space="preserve"> систем газоснабжения при развитии проектной застройки населённых пунктов, для снижения риска при воздействии поражающих факторов техногенных и военных ЧС, необходимо учитывать положения пунктов 5.36 - 5.42 СП 165.1325800.2014 «</w:t>
      </w:r>
      <w:r w:rsidR="001D4585" w:rsidRPr="00774EFF">
        <w:rPr>
          <w:rFonts w:ascii="Times New Roman" w:hAnsi="Times New Roman" w:cs="Times New Roman"/>
          <w:sz w:val="28"/>
          <w:szCs w:val="28"/>
        </w:rPr>
        <w:t xml:space="preserve">СНиП 2.01.51-90 </w:t>
      </w:r>
      <w:r w:rsidRPr="00774EFF">
        <w:rPr>
          <w:rFonts w:ascii="Times New Roman" w:hAnsi="Times New Roman" w:cs="Times New Roman"/>
          <w:sz w:val="28"/>
          <w:szCs w:val="28"/>
        </w:rPr>
        <w:t>Инженерно-технические мероприятия по гражданской обороне».</w:t>
      </w:r>
    </w:p>
    <w:p w14:paraId="32591DD6" w14:textId="1AEFCB04" w:rsidR="00A06E0E" w:rsidRPr="00774EFF" w:rsidRDefault="00A06E0E" w:rsidP="00A06E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Газоснабжение территории разрабатывается в соответствии с требованиями СП 62.13330.2011 «</w:t>
      </w:r>
      <w:r w:rsidR="001D4585" w:rsidRPr="00774EFF">
        <w:rPr>
          <w:rFonts w:ascii="Times New Roman" w:hAnsi="Times New Roman" w:cs="Times New Roman"/>
          <w:sz w:val="28"/>
          <w:szCs w:val="28"/>
        </w:rPr>
        <w:t xml:space="preserve">СНиП 42-01-2002 </w:t>
      </w:r>
      <w:r w:rsidRPr="00774EFF">
        <w:rPr>
          <w:rFonts w:ascii="Times New Roman" w:hAnsi="Times New Roman" w:cs="Times New Roman"/>
          <w:sz w:val="28"/>
          <w:szCs w:val="28"/>
        </w:rPr>
        <w:t>Газораспределительные системы</w:t>
      </w:r>
      <w:r w:rsidR="001D4585" w:rsidRPr="00774EFF">
        <w:rPr>
          <w:rFonts w:ascii="Times New Roman" w:hAnsi="Times New Roman" w:cs="Times New Roman"/>
          <w:sz w:val="28"/>
          <w:szCs w:val="28"/>
        </w:rPr>
        <w:t>»</w:t>
      </w:r>
      <w:r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1D4585" w:rsidRPr="00774EFF">
        <w:rPr>
          <w:rFonts w:ascii="Times New Roman" w:hAnsi="Times New Roman" w:cs="Times New Roman"/>
          <w:sz w:val="28"/>
          <w:szCs w:val="28"/>
        </w:rPr>
        <w:t>федеральными нормами и правилами в области промышленной безопасности «</w:t>
      </w:r>
      <w:r w:rsidRPr="00774EFF">
        <w:rPr>
          <w:rFonts w:ascii="Times New Roman" w:hAnsi="Times New Roman" w:cs="Times New Roman"/>
          <w:sz w:val="28"/>
          <w:szCs w:val="28"/>
        </w:rPr>
        <w:t>Правил</w:t>
      </w:r>
      <w:r w:rsidR="001D4585" w:rsidRPr="00774EFF">
        <w:rPr>
          <w:rFonts w:ascii="Times New Roman" w:hAnsi="Times New Roman" w:cs="Times New Roman"/>
          <w:sz w:val="28"/>
          <w:szCs w:val="28"/>
        </w:rPr>
        <w:t>а</w:t>
      </w:r>
      <w:r w:rsidRPr="00774EFF">
        <w:rPr>
          <w:rFonts w:ascii="Times New Roman" w:hAnsi="Times New Roman" w:cs="Times New Roman"/>
          <w:sz w:val="28"/>
          <w:szCs w:val="28"/>
        </w:rPr>
        <w:t xml:space="preserve"> безопасности систем газораспределения и газопотребления</w:t>
      </w:r>
      <w:r w:rsidR="001D4585" w:rsidRPr="00774EFF">
        <w:rPr>
          <w:rFonts w:ascii="Times New Roman" w:hAnsi="Times New Roman" w:cs="Times New Roman"/>
          <w:sz w:val="28"/>
          <w:szCs w:val="28"/>
        </w:rPr>
        <w:t>»</w:t>
      </w:r>
      <w:r w:rsidRPr="00774EFF">
        <w:rPr>
          <w:rFonts w:ascii="Times New Roman" w:hAnsi="Times New Roman" w:cs="Times New Roman"/>
          <w:sz w:val="28"/>
          <w:szCs w:val="28"/>
        </w:rPr>
        <w:t>, утвержденны</w:t>
      </w:r>
      <w:r w:rsidR="001D4585" w:rsidRPr="00774EFF">
        <w:rPr>
          <w:rFonts w:ascii="Times New Roman" w:hAnsi="Times New Roman" w:cs="Times New Roman"/>
          <w:sz w:val="28"/>
          <w:szCs w:val="28"/>
        </w:rPr>
        <w:t>ми</w:t>
      </w:r>
      <w:r w:rsidRPr="00774EFF">
        <w:rPr>
          <w:rFonts w:ascii="Times New Roman" w:hAnsi="Times New Roman" w:cs="Times New Roman"/>
          <w:sz w:val="28"/>
          <w:szCs w:val="28"/>
        </w:rPr>
        <w:t xml:space="preserve"> приказом Ростехнадзора от 15.12.2020 №</w:t>
      </w:r>
      <w:r w:rsidR="00D7681A" w:rsidRPr="00774EFF">
        <w:rPr>
          <w:rFonts w:ascii="Times New Roman" w:hAnsi="Times New Roman" w:cs="Times New Roman"/>
          <w:sz w:val="28"/>
          <w:szCs w:val="28"/>
        </w:rPr>
        <w:t> </w:t>
      </w:r>
      <w:r w:rsidRPr="00774EFF">
        <w:rPr>
          <w:rFonts w:ascii="Times New Roman" w:hAnsi="Times New Roman" w:cs="Times New Roman"/>
          <w:sz w:val="28"/>
          <w:szCs w:val="28"/>
        </w:rPr>
        <w:t>531</w:t>
      </w:r>
      <w:r w:rsidR="001D4585" w:rsidRPr="00774EFF">
        <w:rPr>
          <w:rFonts w:ascii="Times New Roman" w:hAnsi="Times New Roman" w:cs="Times New Roman"/>
          <w:sz w:val="28"/>
          <w:szCs w:val="28"/>
        </w:rPr>
        <w:t>,</w:t>
      </w:r>
      <w:r w:rsidRPr="00774EFF">
        <w:rPr>
          <w:rFonts w:ascii="Times New Roman" w:hAnsi="Times New Roman" w:cs="Times New Roman"/>
          <w:sz w:val="28"/>
          <w:szCs w:val="28"/>
        </w:rPr>
        <w:t xml:space="preserve"> и требования Федерального закона от 21.07.</w:t>
      </w:r>
      <w:r w:rsidR="00E04E3C" w:rsidRPr="00774EFF">
        <w:rPr>
          <w:rFonts w:ascii="Times New Roman" w:hAnsi="Times New Roman" w:cs="Times New Roman"/>
          <w:sz w:val="28"/>
          <w:szCs w:val="28"/>
        </w:rPr>
        <w:t>19</w:t>
      </w:r>
      <w:r w:rsidRPr="00774EFF">
        <w:rPr>
          <w:rFonts w:ascii="Times New Roman" w:hAnsi="Times New Roman" w:cs="Times New Roman"/>
          <w:sz w:val="28"/>
          <w:szCs w:val="28"/>
        </w:rPr>
        <w:t>97 №</w:t>
      </w:r>
      <w:r w:rsidR="00410BA8" w:rsidRPr="00774EFF">
        <w:rPr>
          <w:rFonts w:ascii="Times New Roman" w:hAnsi="Times New Roman" w:cs="Times New Roman"/>
          <w:sz w:val="28"/>
          <w:szCs w:val="28"/>
        </w:rPr>
        <w:t> </w:t>
      </w:r>
      <w:r w:rsidRPr="00774EFF">
        <w:rPr>
          <w:rFonts w:ascii="Times New Roman" w:hAnsi="Times New Roman" w:cs="Times New Roman"/>
          <w:sz w:val="28"/>
          <w:szCs w:val="28"/>
        </w:rPr>
        <w:t>116-ФЗ «О промышленной безопасности опасных производственных объектов».»;</w:t>
      </w:r>
    </w:p>
    <w:p w14:paraId="612397AB" w14:textId="61AE51EE" w:rsidR="007E5DA3" w:rsidRPr="00774EFF" w:rsidRDefault="00791D52" w:rsidP="00C35D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д</w:t>
      </w:r>
      <w:r w:rsidR="007E5DA3" w:rsidRPr="00774EFF">
        <w:rPr>
          <w:rFonts w:ascii="Times New Roman" w:hAnsi="Times New Roman" w:cs="Times New Roman"/>
          <w:sz w:val="28"/>
          <w:szCs w:val="28"/>
        </w:rPr>
        <w:t xml:space="preserve">) подраздел </w:t>
      </w:r>
      <w:r w:rsidR="00C12973" w:rsidRPr="00774EFF">
        <w:rPr>
          <w:rFonts w:ascii="Times New Roman" w:hAnsi="Times New Roman" w:cs="Times New Roman"/>
          <w:sz w:val="28"/>
          <w:szCs w:val="28"/>
        </w:rPr>
        <w:t xml:space="preserve">5.4.3 </w:t>
      </w:r>
      <w:r w:rsidR="007E5DA3" w:rsidRPr="00774EFF">
        <w:rPr>
          <w:rFonts w:ascii="Times New Roman" w:hAnsi="Times New Roman" w:cs="Times New Roman"/>
          <w:sz w:val="28"/>
          <w:szCs w:val="28"/>
        </w:rPr>
        <w:t>«Система оповещения о ЧС» подраздела</w:t>
      </w:r>
      <w:r w:rsidR="00FD4B8B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045D23" w:rsidRPr="00774EFF">
        <w:rPr>
          <w:rFonts w:ascii="Times New Roman" w:hAnsi="Times New Roman" w:cs="Times New Roman"/>
          <w:sz w:val="28"/>
          <w:szCs w:val="28"/>
        </w:rPr>
        <w:t>5.</w:t>
      </w:r>
      <w:r w:rsidR="008D7741" w:rsidRPr="00774EFF">
        <w:rPr>
          <w:rFonts w:ascii="Times New Roman" w:hAnsi="Times New Roman" w:cs="Times New Roman"/>
          <w:sz w:val="28"/>
          <w:szCs w:val="28"/>
        </w:rPr>
        <w:t>4</w:t>
      </w:r>
      <w:r w:rsidR="00045D23" w:rsidRPr="00774EFF">
        <w:rPr>
          <w:rFonts w:ascii="Times New Roman" w:hAnsi="Times New Roman" w:cs="Times New Roman"/>
          <w:sz w:val="28"/>
          <w:szCs w:val="28"/>
        </w:rPr>
        <w:t xml:space="preserve"> «</w:t>
      </w:r>
      <w:r w:rsidR="008D7741" w:rsidRPr="00774EFF">
        <w:rPr>
          <w:rFonts w:ascii="Times New Roman" w:hAnsi="Times New Roman" w:cs="Times New Roman"/>
          <w:sz w:val="28"/>
          <w:szCs w:val="28"/>
        </w:rPr>
        <w:t>Система оповещения населения о чрезвычайных ситуациях мирного времени и военного характера»</w:t>
      </w:r>
      <w:r w:rsidR="00694EFC" w:rsidRPr="00774E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D4B8B" w:rsidRPr="00774EFF">
        <w:rPr>
          <w:rFonts w:ascii="Times New Roman" w:hAnsi="Times New Roman" w:cs="Times New Roman"/>
          <w:sz w:val="28"/>
          <w:szCs w:val="28"/>
        </w:rPr>
        <w:t>:</w:t>
      </w:r>
    </w:p>
    <w:p w14:paraId="0A1EB4F5" w14:textId="2215D776" w:rsidR="00C12973" w:rsidRPr="00774EFF" w:rsidRDefault="00FD4B8B" w:rsidP="00C1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EFF">
        <w:rPr>
          <w:rFonts w:ascii="Times New Roman" w:hAnsi="Times New Roman" w:cs="Times New Roman"/>
          <w:sz w:val="28"/>
          <w:szCs w:val="28"/>
        </w:rPr>
        <w:t>«</w:t>
      </w:r>
      <w:r w:rsidR="00C12973" w:rsidRPr="00774EFF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сельсовета </w:t>
      </w:r>
      <w:r w:rsidR="00D60922" w:rsidRPr="00774EFF">
        <w:rPr>
          <w:rFonts w:ascii="Times New Roman" w:hAnsi="Times New Roman" w:cs="Times New Roman"/>
          <w:sz w:val="28"/>
          <w:szCs w:val="28"/>
          <w:lang w:eastAsia="ru-RU"/>
        </w:rPr>
        <w:t>планируется установить</w:t>
      </w:r>
      <w:r w:rsidR="00C12973" w:rsidRPr="00774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0922" w:rsidRPr="00774EF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53CA1" w:rsidRPr="00774EF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12973" w:rsidRPr="00774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2973" w:rsidRPr="00774EFF">
        <w:rPr>
          <w:rFonts w:ascii="Times New Roman" w:hAnsi="Times New Roman" w:cs="Times New Roman"/>
          <w:sz w:val="28"/>
          <w:szCs w:val="28"/>
          <w:lang w:eastAsia="ru-RU"/>
        </w:rPr>
        <w:t>электросирен</w:t>
      </w:r>
      <w:proofErr w:type="spellEnd"/>
      <w:r w:rsidR="00C12973" w:rsidRPr="00774EFF">
        <w:rPr>
          <w:rFonts w:ascii="Times New Roman" w:hAnsi="Times New Roman" w:cs="Times New Roman"/>
          <w:sz w:val="28"/>
          <w:szCs w:val="28"/>
          <w:lang w:eastAsia="ru-RU"/>
        </w:rPr>
        <w:t xml:space="preserve"> ЭС-40</w:t>
      </w:r>
      <w:r w:rsidR="00D60922" w:rsidRPr="00774E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710E183" w14:textId="77777777" w:rsidR="00C12973" w:rsidRPr="00774EFF" w:rsidRDefault="00C12973" w:rsidP="00C1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EFF">
        <w:rPr>
          <w:rFonts w:ascii="Times New Roman" w:hAnsi="Times New Roman" w:cs="Times New Roman"/>
          <w:sz w:val="28"/>
          <w:szCs w:val="28"/>
          <w:lang w:eastAsia="ru-RU"/>
        </w:rPr>
        <w:t>в малых населенных пунктах – радиус 700 м;</w:t>
      </w:r>
    </w:p>
    <w:p w14:paraId="3DA83582" w14:textId="77777777" w:rsidR="00C12973" w:rsidRPr="00774EFF" w:rsidRDefault="00C12973" w:rsidP="00C1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EFF">
        <w:rPr>
          <w:rFonts w:ascii="Times New Roman" w:hAnsi="Times New Roman" w:cs="Times New Roman"/>
          <w:sz w:val="28"/>
          <w:szCs w:val="28"/>
          <w:lang w:eastAsia="ru-RU"/>
        </w:rPr>
        <w:t>вблизи автомобильных дорог – радиус 500 м;</w:t>
      </w:r>
    </w:p>
    <w:p w14:paraId="79198AAC" w14:textId="77777777" w:rsidR="00C12973" w:rsidRPr="00774EFF" w:rsidRDefault="00C12973" w:rsidP="00C1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E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вблизи железной дороги – радиус 300 м;</w:t>
      </w:r>
    </w:p>
    <w:p w14:paraId="63E9EF81" w14:textId="77777777" w:rsidR="00C12973" w:rsidRPr="00774EFF" w:rsidRDefault="00C12973" w:rsidP="00C129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4EFF">
        <w:rPr>
          <w:rFonts w:ascii="Times New Roman" w:hAnsi="Times New Roman" w:cs="Times New Roman"/>
          <w:sz w:val="28"/>
          <w:szCs w:val="28"/>
          <w:lang w:eastAsia="ru-RU"/>
        </w:rPr>
        <w:t>в крупных городах (больше скопление автомобилей) – радиус 300 м.</w:t>
      </w:r>
    </w:p>
    <w:p w14:paraId="14DFB8DA" w14:textId="5C8C2029" w:rsidR="00694EFC" w:rsidRPr="00774EFF" w:rsidRDefault="00C12973" w:rsidP="0069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>Существующая система оповещения не включена в областную АСЦО и исключает централизованное оповещение населения в сельских населённых пунктах</w:t>
      </w:r>
      <w:r w:rsidR="00FD4B8B" w:rsidRPr="00774EFF">
        <w:rPr>
          <w:rFonts w:ascii="Times New Roman" w:hAnsi="Times New Roman" w:cs="Times New Roman"/>
          <w:sz w:val="28"/>
          <w:szCs w:val="28"/>
        </w:rPr>
        <w:t>.</w:t>
      </w:r>
      <w:r w:rsidR="00694EFC" w:rsidRPr="00774E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43393" w14:textId="55B2D551" w:rsidR="0077713D" w:rsidRPr="00774EFF" w:rsidRDefault="0077713D" w:rsidP="007771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Система оповещения руководящего состава, органов управления ГОЧС, населения и сил РСЧС должна обеспечить оперативное и своевременное доведение сигналов и информации о ЧС до:</w:t>
      </w:r>
    </w:p>
    <w:p w14:paraId="085B889D" w14:textId="77777777" w:rsidR="0077713D" w:rsidRPr="00774EFF" w:rsidRDefault="0077713D" w:rsidP="007771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органов управления;</w:t>
      </w:r>
    </w:p>
    <w:p w14:paraId="3A94AC67" w14:textId="77777777" w:rsidR="0077713D" w:rsidRPr="00774EFF" w:rsidRDefault="0077713D" w:rsidP="0077713D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руководящего состава, сил и средств муниципального звена РСЧС;</w:t>
      </w:r>
    </w:p>
    <w:p w14:paraId="4A3E8EEA" w14:textId="77777777" w:rsidR="0077713D" w:rsidRPr="00774EFF" w:rsidRDefault="0077713D" w:rsidP="0077713D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населения.</w:t>
      </w:r>
    </w:p>
    <w:p w14:paraId="3B8E764C" w14:textId="01523818" w:rsidR="0077713D" w:rsidRPr="00774EFF" w:rsidRDefault="0077713D" w:rsidP="0077713D">
      <w:pPr>
        <w:widowControl w:val="0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35D1AFF" w14:textId="77777777" w:rsidR="0077713D" w:rsidRPr="00774EFF" w:rsidRDefault="0077713D" w:rsidP="007771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прием сообщений из автоматизированной системы централизованного оповещения населения Курской области;</w:t>
      </w:r>
    </w:p>
    <w:p w14:paraId="05E19D3B" w14:textId="77777777" w:rsidR="0077713D" w:rsidRPr="00774EFF" w:rsidRDefault="0077713D" w:rsidP="007771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 xml:space="preserve">подачу универсального сигнала «Внимание всем!» (в мирное время) и сигнала «Воздушная тревога!» (в военное время) с помощью </w:t>
      </w:r>
      <w:proofErr w:type="spellStart"/>
      <w:r w:rsidRPr="00774EFF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774EFF">
        <w:rPr>
          <w:rFonts w:ascii="Times New Roman" w:hAnsi="Times New Roman" w:cs="Times New Roman"/>
          <w:sz w:val="28"/>
          <w:szCs w:val="28"/>
        </w:rPr>
        <w:t>, сигнально громкоговорящих установок, громкоговорителей.</w:t>
      </w:r>
    </w:p>
    <w:p w14:paraId="3B5985D3" w14:textId="77777777" w:rsidR="0077713D" w:rsidRPr="00774EFF" w:rsidRDefault="0077713D" w:rsidP="007771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доведение информации до работающих на объектах экономики.</w:t>
      </w:r>
    </w:p>
    <w:p w14:paraId="746FBBA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Радиотрансляционные сети городских округов и поселений должны иметь (по согласованию с территориальным органом федерального органа исполнительной власти, уполномоченного на решение задач в области гражданской обороны) требуемое по расчету число уличных громкоговорителей для внешнего оповещения населения.</w:t>
      </w:r>
    </w:p>
    <w:p w14:paraId="7D7DF05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Организация оповещения жителей, не включенных в систему централизованного оповещения, может осуществляться патрульными машинами ОВД, оборудованные громкоговорящими устройствами, выделяемые по плану взаимодействия.</w:t>
      </w:r>
    </w:p>
    <w:p w14:paraId="637B411B" w14:textId="5A1D89FF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bookmarkStart w:id="43" w:name="_Hlk97110450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Требуется проектирование и строительство системы оповещения ГО на территории</w:t>
      </w:r>
      <w:r w:rsidR="00365978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Камышинского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сельсовета</w:t>
      </w:r>
      <w:r w:rsidR="00365978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Курского района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(сирена ЭС-40 или ВАУ) с включением в </w:t>
      </w:r>
      <w:r w:rsidR="00365978" w:rsidRPr="00774EFF">
        <w:rPr>
          <w:rFonts w:ascii="Times New Roman" w:eastAsia="Calibri" w:hAnsi="Times New Roman" w:cs="Times New Roman"/>
          <w:kern w:val="2"/>
          <w:sz w:val="28"/>
          <w:szCs w:val="28"/>
        </w:rPr>
        <w:t>Р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АСЦО области через ЕДДС Курского района с учетом «Положения о системах оповещения населения, утвержденного совместным приказом МЧС России и </w:t>
      </w:r>
      <w:proofErr w:type="spellStart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Минцифры</w:t>
      </w:r>
      <w:proofErr w:type="spellEnd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России от 31.07.2020 № 578/365, в том числе с соблюдением требований следующих пунктов  СП 165.1325800.2014 «СНиП 2.01.51-90 Инженерно-технические мероприятия по гражданской обороне»</w:t>
      </w:r>
      <w:r w:rsidR="00694EFC" w:rsidRPr="00774EFF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0A7D858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Для оповещения населения об опасностях, возникающих при ведении военных действий или вследствие этих действий, а также при чрезвычайных ситуациях должны быть созданы технические системы оповещения:</w:t>
      </w:r>
    </w:p>
    <w:p w14:paraId="0C772711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федеральном уровне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федеральная система оповещения (на территории Российской Федерации);</w:t>
      </w:r>
    </w:p>
    <w:p w14:paraId="5222670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межрегиональном уровне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межрегиональная система оповещения (на территории федерального округа);</w:t>
      </w:r>
    </w:p>
    <w:p w14:paraId="0CD8608D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региональном уровне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региональная система оповещения (на территории субъекта Российской Федерации);</w:t>
      </w:r>
    </w:p>
    <w:p w14:paraId="63FCBA3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на муниципальном уровне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местная система оповещения (на территории муниципального образования);</w:t>
      </w:r>
    </w:p>
    <w:p w14:paraId="7181BF2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объектовом уровне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объектовые, на опасных производственных объектах классов опасности I и II, особо радиационно-опасных объектах, ядерно-опасных производственных объектах, гидротехнических сооружениях чрезвычайно высокой и высокой опасности, в случае, если последствия потенциальных аварий на указанных объектах могут выходить за пределы их территории и причинять вред жизни и здоровью населения, проживающего или осуществляющего хозяйственную деятельность в районах размещения этих объектов, - локальные системы оповещения, создаваемые в порядке, установленном законодательством Российской Федерации в области гражданской обороны и защиты населения и территорий от чрезвычайных ситуаций.</w:t>
      </w:r>
    </w:p>
    <w:p w14:paraId="198E3054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Системы оповещения предназначены для:</w:t>
      </w:r>
    </w:p>
    <w:p w14:paraId="7EE0CA2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доведения до органов управления и сил гражданской обороны сигналов (распоряжений) о введении установленных степеней готовности;</w:t>
      </w:r>
    </w:p>
    <w:p w14:paraId="10B8FB04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циркулярного оповещения должностных лиц по служебным и квартирным телефонам сети связи общего пользования и ведомственным сетям связи;</w:t>
      </w:r>
    </w:p>
    <w:p w14:paraId="238273D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подачи универсального сигнала «Внимание всем!» (в мирное время) и сигнала «Воздушная тревога!» (в военное время) с помощью </w:t>
      </w:r>
      <w:proofErr w:type="spellStart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электросирен</w:t>
      </w:r>
      <w:proofErr w:type="spellEnd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, сигнально громкоговорящих установок, громкоговорителей и доведение сигналов и информации оповещения до населения и органов управления;</w:t>
      </w:r>
    </w:p>
    <w:p w14:paraId="5EA2B91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переключения сетей проводного, теле- и радиовещания для передачи речевых сообщений и информирования населения с городских и загородных запасных пунктов управления.</w:t>
      </w:r>
    </w:p>
    <w:p w14:paraId="23A3E48D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Для обеспечения надежного оповещения должно быть предусмотрено:</w:t>
      </w:r>
    </w:p>
    <w:p w14:paraId="6183C15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управление системами с городского, загородного и подвижного пунктов управления (кроме объектовой системы оповещения);</w:t>
      </w:r>
    </w:p>
    <w:p w14:paraId="169D622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размещение центров (пунктов) управления оповещением в помещениях, защищенных от воздействия опасных факторов чрезвычайных ситуаций мирного и военного времени в соответствии с требованиями нормативных технических документов гражданской обороны;</w:t>
      </w:r>
    </w:p>
    <w:p w14:paraId="2ECB3E72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автономное (децентрализованное) управление муниципальными, локальными и объектовыми системами оповещения;</w:t>
      </w:r>
    </w:p>
    <w:p w14:paraId="462771C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прием и передача сигналов управления по территориально разнесенным каналам связи, в различных системах передачи;</w:t>
      </w:r>
    </w:p>
    <w:p w14:paraId="7245D63B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размещение, используемых в интересах оповещения центров (студий) теле- и радиовещания, средств связи и аппаратуры оповещения, на запасных пунктах управления органов исполнительной власти субъектов Российской Федерации и организаций, разрабатываемых в соответствии с требованиями нормативных технических документов Главного управления специальных программ Президента Российской Федерации;</w:t>
      </w:r>
    </w:p>
    <w:p w14:paraId="7C3892E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создание и использование запасов мобильных средств оповещения.</w:t>
      </w:r>
    </w:p>
    <w:p w14:paraId="2169E49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lastRenderedPageBreak/>
        <w:t>Требования к функциям (задачам), выполняемым системами оповещения</w:t>
      </w:r>
    </w:p>
    <w:p w14:paraId="76745CB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Комплексы технических средств оповещения должны обеспечивать:</w:t>
      </w:r>
    </w:p>
    <w:p w14:paraId="6916823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подготовку и хранение речевых и буквенно-цифровых сообщений, программ оповещения, вариантов (сценариев) и режимов запуска систем оповещения;</w:t>
      </w:r>
    </w:p>
    <w:p w14:paraId="1F8F7EB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формирование, передачу и прием информации оповещения (формализованных сигналов), речевых и буквенно-цифровых сообщений;</w:t>
      </w:r>
    </w:p>
    <w:p w14:paraId="5EFDAF9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дистанционное управление средствами оповещения населения, должностных лиц и органов управления;</w:t>
      </w:r>
    </w:p>
    <w:p w14:paraId="4545FDA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управление с не менее трех центров (пунктов) оповещения одного уровня в соответствии с установленной системой приоритетов;</w:t>
      </w:r>
    </w:p>
    <w:p w14:paraId="29211303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взаимное уведомление центров (пунктов) оповещения одного уровня о задействовании сети оповещения;</w:t>
      </w:r>
    </w:p>
    <w:p w14:paraId="74E3330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приоритеты сигналам оповещения по отношению к работе пользователей отбираемого канала и вышестоящим инстанциям по отношению к нижестоящим;</w:t>
      </w:r>
    </w:p>
    <w:p w14:paraId="4B2984A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документирование на электронном носителе и печатающем устройстве ПЭВМ процесса оповещения и действий оперативного дежурного.</w:t>
      </w:r>
    </w:p>
    <w:p w14:paraId="12D4123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Ввод информации в систему должен осуществляться:</w:t>
      </w:r>
    </w:p>
    <w:p w14:paraId="6CCB2C8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 ПЭВМ (пульта управления)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формализованных сигналов оповещения, заранее заготовленной или оперативно набираемой буквенно-цифровой информации, предварительно заготовленной речевой информации;</w:t>
      </w:r>
    </w:p>
    <w:p w14:paraId="4979315B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 микрофона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оперативной речевой информации.</w:t>
      </w:r>
    </w:p>
    <w:p w14:paraId="49674DF2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Адресование информации в системе:</w:t>
      </w:r>
    </w:p>
    <w:p w14:paraId="1B26073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циркулярное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всем абонентам системы;</w:t>
      </w:r>
    </w:p>
    <w:p w14:paraId="1CF0B68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программное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заранее заготовленным спискам;</w:t>
      </w:r>
    </w:p>
    <w:p w14:paraId="5998480A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избирательное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пределах одной ступени;</w:t>
      </w:r>
    </w:p>
    <w:p w14:paraId="42109B6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избирательное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через ступень.</w:t>
      </w:r>
    </w:p>
    <w:p w14:paraId="122663E3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всех вариантах адресования должен быть обеспечен сбор:</w:t>
      </w:r>
    </w:p>
    <w:p w14:paraId="65D2A80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автоматических подтверждений приема сигнала - на одну ступень в каждом направлении;</w:t>
      </w:r>
    </w:p>
    <w:p w14:paraId="5D85B11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ручных подтверждений:</w:t>
      </w:r>
    </w:p>
    <w:p w14:paraId="6CE8C72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одну ступень;</w:t>
      </w:r>
    </w:p>
    <w:p w14:paraId="392D1BA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через одну ступень.</w:t>
      </w:r>
    </w:p>
    <w:p w14:paraId="128AB282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Способы обмена информацией со взаимодействующими органами управления при оповещении должны быть организованы в автоматическом, автоматизированном и ручном режимах.</w:t>
      </w:r>
    </w:p>
    <w:p w14:paraId="6DEEDAB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Создание и совершенствование системы оповещения населения должны осуществлять:</w:t>
      </w:r>
    </w:p>
    <w:p w14:paraId="7F49DF91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базе комплексов технических средств оповещения, разработанных под контролем федерального органа исполнительной власти, осуществляющего государственную политику в области гражданской обороны и уполномоченного на решение задач в области гражданской обороны,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прошедших в установленном порядке приемочные испытания и принятых к серийному производству на территории Российской Федерации;</w:t>
      </w:r>
    </w:p>
    <w:p w14:paraId="5012C153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 учетом развития сетей и систем связи, сетей теле- и радиовещания.</w:t>
      </w:r>
    </w:p>
    <w:p w14:paraId="7A8F6C8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Все подсистемы систем оповещения населения должны сопрягаться на программно-аппаратном уровне.</w:t>
      </w:r>
    </w:p>
    <w:p w14:paraId="6B43A65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Сопряжение систем оповещения населения вышестоящего уровня с системами оповещения населения нижестоящего уровня является обязательством вышестоящего постоянно действующего органа управления Единой государственной системы предупреждения и ликвидации чрезвычайных ситуаций, кроме систем оповещения объектового уровня. Техническое и программное сопряжение объектовых систем оповещения с региональной системой оповещения является обязательством собственника объекта.</w:t>
      </w:r>
    </w:p>
    <w:p w14:paraId="1D528C3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 мирное время системы оповещения могут использоваться в целях реализации задач по защите населения и территорий от чрезвычайных ситуаций природного и техногенного характера.</w:t>
      </w:r>
    </w:p>
    <w:p w14:paraId="02D9DDA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Диагностирование состояния технических средств оповещения в системе должно обеспечиваться:</w:t>
      </w:r>
    </w:p>
    <w:p w14:paraId="7B18B73D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автоматическим контролем состояния с использованием встроенных программно-технических средств - не реже одного раза в 30 мин;</w:t>
      </w:r>
    </w:p>
    <w:p w14:paraId="7E3A971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передачей контрольных (тестовых) сообщений как </w:t>
      </w:r>
      <w:proofErr w:type="spellStart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циркулярно</w:t>
      </w:r>
      <w:proofErr w:type="spellEnd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по всей сети, так и выборочно по установленному в ходе эксплуатации графику, но не реже одного раза в сутки.</w:t>
      </w:r>
    </w:p>
    <w:p w14:paraId="28C469B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федеральном и межрегиональных уровнях система оповещения должна обладать встроенными аппаратно-программными средствами </w:t>
      </w:r>
      <w:proofErr w:type="spellStart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имитозащиты</w:t>
      </w:r>
      <w:proofErr w:type="spellEnd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передаваемых сигналов оповещения по классу стойкости не ниже 2.</w:t>
      </w:r>
    </w:p>
    <w:p w14:paraId="12174E4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федеральном и межрегиональных уровнях информацию должны передавать по формату и порядку передаваемых сигналов и формализованных сообщений в соответствии с применяемым алгоритмом по защите информации.</w:t>
      </w:r>
    </w:p>
    <w:p w14:paraId="2323666B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Требования к информационному обеспечению</w:t>
      </w:r>
    </w:p>
    <w:p w14:paraId="201CE22D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Основой информационного обеспечения системы оповещения населения должны быть территориально-разнесенные базы данных и специальное программное обеспечение, включающие в себя информацию об элементах системы, порядке установления связи, оповещаемых абонентах, исполнительных устройствах своего и подчиненных уровней управления с использованием единых классификаторов объектов, свойств и признаков для описания всех информационных ресурсов.</w:t>
      </w:r>
    </w:p>
    <w:p w14:paraId="0F1DA0E2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этом также должны выполнять следующие требования:</w:t>
      </w:r>
    </w:p>
    <w:p w14:paraId="7EB1AAFB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состав, структура и способы организации данных должны обеспечивать наличие всех необходимых учетных реквизитов объектов оповещения, разделение информации по категориям и независимость представления данных об объектах оповещения от других функциональных подсистем;</w:t>
      </w:r>
    </w:p>
    <w:p w14:paraId="00F957D3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информационный обмен между компонентами системы должен быть обеспечен средствами межведомственной сети связи и передачи данных с гарантированной доставкой команд управления и сообщений (информации) абоненту или центру (пункту) оповещения;</w:t>
      </w:r>
    </w:p>
    <w:p w14:paraId="78AAD7D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информационном взаимодействии со смежными системами должна быть обеспечена полная автономность программных и аппаратных средств системы оповещения, независимость подсистемы приема/отправки команд и информации оповещения от изменения категории информации, способов хранения и режима работы (автоматическом или ручном).</w:t>
      </w:r>
    </w:p>
    <w:p w14:paraId="4D278164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Технические средства систем оповещения на объектах должны быть размещены в специально выделенном помещении (помещениях) с ограниченным доступом и оснащенных сигнализацией, выведенной на рабочее место дежурного персонала.</w:t>
      </w:r>
    </w:p>
    <w:p w14:paraId="7F9BAB5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Требования по сохранности информации при авариях</w:t>
      </w:r>
    </w:p>
    <w:p w14:paraId="120A57B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Сохранность информации в системах должна обеспечиваться при отключении электропитания, отказах отдельных элементов технических средств оповещения и авариях на сетях связи.</w:t>
      </w:r>
    </w:p>
    <w:p w14:paraId="31D4F42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Требования к стандартизации и унификации программных средств, применяемых в системах оповещения и информирования населения, должны быть обеспечены за счет применения унифицированных компонентов и средств из состава:</w:t>
      </w:r>
    </w:p>
    <w:p w14:paraId="51A77E1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общего и базового программного обеспечения;</w:t>
      </w:r>
    </w:p>
    <w:p w14:paraId="219D373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систем управления базами данных;</w:t>
      </w:r>
    </w:p>
    <w:p w14:paraId="275BD9F3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сетевых операционных систем;</w:t>
      </w:r>
    </w:p>
    <w:p w14:paraId="09C5161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стандартизованных для алфавитно-цифровых и графических интерфейсов.</w:t>
      </w:r>
    </w:p>
    <w:p w14:paraId="68EE6AB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Стандартизацию и унификацию технических средств оповещения должны обеспечивать посредством применения серийно выпускаемых средств вычислительной техники и коммуникационного оборудования повышенной надежности, используемого в </w:t>
      </w:r>
      <w:proofErr w:type="spellStart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мультисервисных</w:t>
      </w:r>
      <w:proofErr w:type="spellEnd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сетях связи нового поколения. Должна быть предусмотрена унификация аппаратуры по комплектным изделиям и элементам их технического сопряжения.</w:t>
      </w:r>
    </w:p>
    <w:p w14:paraId="1D81DFC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Системы оповещения должны удовлетворять следующим требованиям:</w:t>
      </w:r>
    </w:p>
    <w:p w14:paraId="1A73A114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автоматическом способе передачи время прохождения сигналов на направлении оповещения не должно быть более:</w:t>
      </w:r>
    </w:p>
    <w:p w14:paraId="60F73B6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80 сек. с вероятностью 0,95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системе;</w:t>
      </w:r>
    </w:p>
    <w:p w14:paraId="07AFC98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30 сек. с вероятностью 0,95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федеральном звене;</w:t>
      </w:r>
    </w:p>
    <w:p w14:paraId="7DD2D5F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30 сек. с вероятностью 0,95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межрегиональном звене;</w:t>
      </w:r>
    </w:p>
    <w:p w14:paraId="1C6879F2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12 сек. с вероятностью 0,95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региональном (территориальном) звене;</w:t>
      </w:r>
    </w:p>
    <w:p w14:paraId="6F1AF86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8 сек. с вероятностью 0,95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местном звене.</w:t>
      </w:r>
    </w:p>
    <w:p w14:paraId="78B7754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автоматизированном способе передачи информации допустимое время на прием, обработку и передачу сигналов оповещения и управления не должно превышать 60 сек. с вероятностью 0,95 в каждом звене оповещения.</w:t>
      </w:r>
    </w:p>
    <w:p w14:paraId="311C2A0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Вероятность ошибки при приеме сигналов на направлении оповещения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не должна превышать:</w:t>
      </w:r>
    </w:p>
    <w:p w14:paraId="2085D9D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10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системе;</w:t>
      </w:r>
    </w:p>
    <w:p w14:paraId="4A01D70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10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федеральном звене;</w:t>
      </w:r>
    </w:p>
    <w:p w14:paraId="43A318E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10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межрегиональном звене;</w:t>
      </w:r>
    </w:p>
    <w:p w14:paraId="62FF75AA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10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региональном (территориальном) звене.</w:t>
      </w:r>
    </w:p>
    <w:p w14:paraId="7D51DE7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Разборчивость слов при передаче информации должна быть не менее 93 % в каждом звене оповещения.</w:t>
      </w:r>
    </w:p>
    <w:p w14:paraId="48D1322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Система оповещения должна обеспечивать передачу сообщений и сигналов в подчиненные органы управления и силы гражданской обороны при всех воздействующих факторах военного времени с вероятностью не ниже 0,95 для федерального и межрегионального звеньев управления, 0,9 - для регионального звена управления и 0,85 - для муниципального и объектового звеньев управления.</w:t>
      </w:r>
    </w:p>
    <w:p w14:paraId="1C7F07B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Коэффициент готовности, характеризующий способность системы оповещения немедленно приступить к передаче сигналов и информации оповещения органам управления и силам гражданской обороны в любой обстановке, в целом должен быть не менее 0,994, в федеральном звене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0,99999; в межрегиональном звене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0,9999; в региональном (территориальном звене)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0,999; в местном звене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0,995. </w:t>
      </w:r>
    </w:p>
    <w:p w14:paraId="5058051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Достоверность приема речевой информации должна соответствовать второму классу качества:</w:t>
      </w:r>
    </w:p>
    <w:p w14:paraId="5BC84F1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1) слоговая разборчивость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 хуже 75 %;</w:t>
      </w:r>
    </w:p>
    <w:p w14:paraId="2E8F42B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2) словесная разборчивость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 хуже 97 %.</w:t>
      </w:r>
    </w:p>
    <w:p w14:paraId="48FEDE5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Надежность системы оповещения должна составлять не менее 12 лет непрерывной работы;</w:t>
      </w:r>
    </w:p>
    <w:p w14:paraId="74A3849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Управляемость системой оповещения должна обеспечивать изменение своего состояния в заданных пределах при воздействиях на нее органов управления связью и оповещения в соответствии с изменениями обстановки в условиях военного времени.</w:t>
      </w:r>
    </w:p>
    <w:p w14:paraId="40238E4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Требования по надежности и ее составляющим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безотказности, долговечности, ремонтопригодности, сохраняемости:</w:t>
      </w:r>
    </w:p>
    <w:p w14:paraId="2F15C40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средняя наработка на отказ изделия должна составлять не менее 10000 ч;</w:t>
      </w:r>
    </w:p>
    <w:p w14:paraId="710F48DD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среднее время восстановления работоспособного состояния средства связи и оповещения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 более 30 мин с учетом замены неисправного блока и без учета времени на доставку;</w:t>
      </w:r>
    </w:p>
    <w:p w14:paraId="726B492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средний срок сохраняемости средств связи и оповещения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 менее 12 лет при хранении его в условиях отапливаемых и неотапливаемых хранилищ с температурой воздуха от минус 40 °С до плюс 40 °С и относительной влажностью воздуха – 80 %;</w:t>
      </w:r>
    </w:p>
    <w:p w14:paraId="18E37681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средний срок службы составных частей средств связи и оповещения до списания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 менее 12 лет;</w:t>
      </w:r>
    </w:p>
    <w:p w14:paraId="6945F20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средний ресурс составных частей средства связи и оповещения до первого капитального ремонта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не менее 10000 ч.</w:t>
      </w:r>
    </w:p>
    <w:p w14:paraId="3B62D51A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Подвижные подсистемы системы оповещения населения следует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размещать на транспортных средствах повышенной готовности и проходимости.</w:t>
      </w:r>
    </w:p>
    <w:p w14:paraId="5996292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Электропитание технических средств оповещения следует осуществлять от сети гарантированного электропитания, в том числе от источников автономного питания.</w:t>
      </w:r>
    </w:p>
    <w:p w14:paraId="70B492E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Сети вещания операторов связи должны обеспечивать централизованную передачу населению сигналов оповещения и информации, формируемых комплексами технических средств оповещения.</w:t>
      </w:r>
    </w:p>
    <w:p w14:paraId="5A759A4A" w14:textId="38E3B456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Проектирование локальных систем оповещения, объектовых систем оповещения, а также систем оповещения городских и сельских поселений и их техническое сопряжение с региональной автоматизированной системой централизованного оповещения на основе сети проводного радиовещания следует осуществлять в соответствии с СП 133.13330.2012</w:t>
      </w:r>
      <w:r w:rsidR="00191477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«Сети проводного радиовещания и оповещения в зданиях и сооружениях. Нормы проектирования»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6CACDD0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Для осуществления приема, обработки и передачи аудио- и (или) аудиовизуальных, а также иных сообщений об угрозе возникновения, о возникновении чрезвычайных ситуаций и правилах поведения населения создают специализированные технические средства оповещения и информирования населения в местах массового пребывания людей (далее - специализированные технические средства).</w:t>
      </w:r>
    </w:p>
    <w:p w14:paraId="3EA82EB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Специализированные технические средства должны удовлетворять следующим требованиям.</w:t>
      </w:r>
    </w:p>
    <w:p w14:paraId="5514B59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Специализированные технические средства не должны:</w:t>
      </w:r>
    </w:p>
    <w:p w14:paraId="1687218C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влиять на безопасность дорожного движения;</w:t>
      </w:r>
    </w:p>
    <w:p w14:paraId="591EBA7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ограничивать видимость как в направлении движения, так и боковую (в том числе ограничивать видимость технических средств организации дорожного движения или мешать их восприятию участниками дорожного движения);</w:t>
      </w:r>
    </w:p>
    <w:p w14:paraId="0AE479CB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снижать прочность, устойчивость и надежность конструкций, зданий и сооружений, на которых они размещены;</w:t>
      </w:r>
    </w:p>
    <w:p w14:paraId="7A211F4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создавать помехи для прохода пешеходов и механизированной уборки дорог;</w:t>
      </w:r>
    </w:p>
    <w:p w14:paraId="63BB0D3D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быть установлены в местах, где их размещение и эксплуатация может наносить ущерб природному комплексу, иметь сходство по внешнему виду, изображению, звуковому эффекту с техническими средствами организации дорожного движения и специальными сигналами, создавать впечатление нахождения на дороге пешеходов, транспортных средств, животных, других предметов.</w:t>
      </w:r>
    </w:p>
    <w:p w14:paraId="19F7BA99" w14:textId="5C4C4643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Специализированные технические средства, располагаемые внутри помещений, следует устанавливать в местах наибольшего пребывания людей (залы ожидания, вестибюли, основные входы и выходы из помещений и т.п.) в соответствии с СП 133.13330.2012</w:t>
      </w:r>
      <w:r w:rsidR="00191477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«Сети проводного радиовещания и оповещения в зданиях и сооружениях. Нормы проектирования»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СП 134.13330.2012</w:t>
      </w:r>
      <w:r w:rsidR="00191477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«Системы электросвязи зданий и сооружений. Основные положения проектирования»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.</w:t>
      </w:r>
    </w:p>
    <w:p w14:paraId="4FBE467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Специализированные технические средства, располагаемые вне помещений, не должны размещаться:</w:t>
      </w:r>
    </w:p>
    <w:p w14:paraId="51A216A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одной опоре с дорожными знаками, светофорами, в створе и в одном сечении с ними;</w:t>
      </w:r>
    </w:p>
    <w:p w14:paraId="524AD85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аварийно-опасных участках дорог, железнодорожных переездах, мостовых сооружениях, в туннелях и под путепроводами, а также на расстоянии менее 350 м от них вне населенных пунктов и менее 50 м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населенных пунктах;</w:t>
      </w:r>
    </w:p>
    <w:p w14:paraId="4740EB83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участках дорог с высотой насыпи земляного полотна более 2 м;</w:t>
      </w:r>
    </w:p>
    <w:p w14:paraId="2097EEA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над проезжей частью;</w:t>
      </w:r>
    </w:p>
    <w:p w14:paraId="7FAB9CB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дорожных ограждениях;</w:t>
      </w:r>
    </w:p>
    <w:p w14:paraId="75A7F1B8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деревьях, скалах и других природных объектах;</w:t>
      </w:r>
    </w:p>
    <w:p w14:paraId="46F10692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участках дорог с расстоянием видимости менее 350 м вне населенных пунктов и менее 150 м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населенных пунктах;</w:t>
      </w:r>
    </w:p>
    <w:p w14:paraId="2795EA14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ближе 25 м от остановок маршрутных транспортных средств;</w:t>
      </w:r>
    </w:p>
    <w:p w14:paraId="3D41CF57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пешеходных переходах и пересечениях автомобильных дорог на одном уровне, а также на расстоянии менее 150 м от них вне населенных пунктов и менее 50 м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населенных пунктах.</w:t>
      </w:r>
    </w:p>
    <w:p w14:paraId="20BC20C9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сбоку от дороги на расстоянии менее 10 м от бровки земляного полотна дороги (бордюрного камня) вне населенных пунктов и менее 5 м </w:t>
      </w:r>
      <w:r w:rsidRPr="00774EFF">
        <w:rPr>
          <w:rFonts w:ascii="Times New Roman" w:hAnsi="Times New Roman" w:cs="Times New Roman"/>
          <w:sz w:val="28"/>
          <w:szCs w:val="28"/>
        </w:rPr>
        <w:t>–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в населенных пунктах.</w:t>
      </w:r>
    </w:p>
    <w:p w14:paraId="6C42933D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При размещении специализированных технических средств на разделительной полосе расстояние от края конструкции или опоры до края проезжей части должно составлять не менее 2,5 м.</w:t>
      </w:r>
    </w:p>
    <w:p w14:paraId="51176B4B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Специализированные технические средства должны оснащать:</w:t>
      </w:r>
    </w:p>
    <w:p w14:paraId="0A7BF7E3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системой пожаротушения и системой аварийного отключения от электропитания;</w:t>
      </w:r>
    </w:p>
    <w:p w14:paraId="50E1788F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табло с указанием (идентификацией) эксплуатирующей организации.</w:t>
      </w:r>
    </w:p>
    <w:p w14:paraId="74DAEF8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Опоры отдельно стоящих специализированных технических средств должны быть изготовлены из материалов, обеспечивающих достаточную устойчивость при ветровой нагрузке и эксплуатации.</w:t>
      </w:r>
    </w:p>
    <w:p w14:paraId="0E23BEE6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Фундаменты отдельно стоящих специализированных технических средств не должны выступать над уровнем земли или тротуара. В исключительных случаях, когда заглубление фундамента невозможно, допускается размещение фундаментов без заглубления при наличии бортового камня или дорожных ограждений.</w:t>
      </w:r>
    </w:p>
    <w:p w14:paraId="0C5F4185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Объекты электросвязи и радиовещания (радиотрансляционные сети)</w:t>
      </w:r>
    </w:p>
    <w:p w14:paraId="3D613520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Магистральные кабельные линии связи и магистральные радиорелейные линии связи следует прокладывать вне зон возможных разрушений.</w:t>
      </w:r>
    </w:p>
    <w:p w14:paraId="553FF41A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Трассы магистральных кабельных линий связи следует проводить также вне зон вероятного катастрофического затопления. В случаях вынужденного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попадания части магистральной кабельной линии связи в зону вероятного катастрофического затопления следует предусматривать прокладку подводных кабелей, избегая устройства в этой зоне усилительных (регенерационных) пунктов.</w:t>
      </w:r>
    </w:p>
    <w:p w14:paraId="11845D5E" w14:textId="77777777" w:rsidR="0077713D" w:rsidRPr="00774EFF" w:rsidRDefault="0077713D" w:rsidP="0077713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Для обеспечения надежности передачи наиболее важной информации и оперативности перестройки сети в процессе эксплуатации с учетом конкретно возникающих ситуаций следует предусматривать взаимодействие систем управления ведомственных сетей с системами оперативно-технического управления сети общего пользования единой системы электросвязи.</w:t>
      </w:r>
    </w:p>
    <w:p w14:paraId="18715F2F" w14:textId="75306BF4" w:rsidR="006F30F0" w:rsidRPr="00774EFF" w:rsidRDefault="0077713D" w:rsidP="0019147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Радиотрансляционные сети городских округов и поселений должны иметь (по согласованию с территориальным органом федерального органа исполнительной власти, уполномоченного на решение задач в области гражданской обороны) требуемое по расчету число уличных громкоговорителей для внешнего оповещения населения.</w:t>
      </w:r>
      <w:bookmarkEnd w:id="43"/>
      <w:r w:rsidR="006F30F0"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69789B34" w14:textId="6C5E5A7A" w:rsidR="00161B65" w:rsidRPr="00774EFF" w:rsidRDefault="00791D52" w:rsidP="00335DAD">
      <w:pPr>
        <w:pStyle w:val="a3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е</w:t>
      </w:r>
      <w:r w:rsidR="006F30F0" w:rsidRPr="00774EFF">
        <w:rPr>
          <w:rFonts w:ascii="Times New Roman" w:hAnsi="Times New Roman" w:cs="Times New Roman"/>
          <w:sz w:val="28"/>
          <w:szCs w:val="28"/>
        </w:rPr>
        <w:t>) </w:t>
      </w:r>
      <w:r w:rsidR="00335DAD" w:rsidRPr="00774EFF">
        <w:rPr>
          <w:rFonts w:ascii="Times New Roman" w:hAnsi="Times New Roman" w:cs="Times New Roman"/>
          <w:sz w:val="28"/>
          <w:szCs w:val="28"/>
        </w:rPr>
        <w:t xml:space="preserve">абзацы второй - седьмой </w:t>
      </w:r>
      <w:r w:rsidR="00D7681A" w:rsidRPr="00774EFF">
        <w:rPr>
          <w:rFonts w:ascii="Times New Roman" w:hAnsi="Times New Roman" w:cs="Times New Roman"/>
          <w:sz w:val="28"/>
          <w:szCs w:val="28"/>
        </w:rPr>
        <w:t>п</w:t>
      </w:r>
      <w:r w:rsidR="00B50499" w:rsidRPr="00774EFF">
        <w:rPr>
          <w:rFonts w:ascii="Times New Roman" w:hAnsi="Times New Roman" w:cs="Times New Roman"/>
          <w:sz w:val="28"/>
          <w:szCs w:val="28"/>
        </w:rPr>
        <w:t>од</w:t>
      </w:r>
      <w:r w:rsidR="00205139" w:rsidRPr="00774EFF">
        <w:rPr>
          <w:rFonts w:ascii="Times New Roman" w:hAnsi="Times New Roman" w:cs="Times New Roman"/>
          <w:sz w:val="28"/>
          <w:szCs w:val="28"/>
        </w:rPr>
        <w:t>раздел</w:t>
      </w:r>
      <w:r w:rsidR="00335DAD" w:rsidRPr="00774EFF">
        <w:rPr>
          <w:rFonts w:ascii="Times New Roman" w:hAnsi="Times New Roman" w:cs="Times New Roman"/>
          <w:sz w:val="28"/>
          <w:szCs w:val="28"/>
        </w:rPr>
        <w:t>а</w:t>
      </w:r>
      <w:r w:rsidR="00B50499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B545F6" w:rsidRPr="00774EFF">
        <w:rPr>
          <w:rFonts w:ascii="Times New Roman" w:hAnsi="Times New Roman" w:cs="Times New Roman"/>
          <w:sz w:val="28"/>
          <w:szCs w:val="28"/>
        </w:rPr>
        <w:t>5</w:t>
      </w:r>
      <w:r w:rsidR="00B50499" w:rsidRPr="00774EFF">
        <w:rPr>
          <w:rFonts w:ascii="Times New Roman" w:hAnsi="Times New Roman" w:cs="Times New Roman"/>
          <w:sz w:val="28"/>
          <w:szCs w:val="28"/>
        </w:rPr>
        <w:t>.5 «Проведени</w:t>
      </w:r>
      <w:r w:rsidR="00B545F6" w:rsidRPr="00774EFF">
        <w:rPr>
          <w:rFonts w:ascii="Times New Roman" w:hAnsi="Times New Roman" w:cs="Times New Roman"/>
          <w:sz w:val="28"/>
          <w:szCs w:val="28"/>
        </w:rPr>
        <w:t>е</w:t>
      </w:r>
      <w:r w:rsidR="00B50499" w:rsidRPr="00774EFF">
        <w:rPr>
          <w:rFonts w:ascii="Times New Roman" w:hAnsi="Times New Roman" w:cs="Times New Roman"/>
          <w:sz w:val="28"/>
          <w:szCs w:val="28"/>
        </w:rPr>
        <w:t xml:space="preserve"> эвакуационных мероприятий в чрезвычайных ситуациях»</w:t>
      </w:r>
      <w:r w:rsidR="00335DAD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161B65" w:rsidRPr="00774E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4DEB513" w14:textId="3C32509B" w:rsidR="00161B65" w:rsidRPr="00774EFF" w:rsidRDefault="00161B65" w:rsidP="00161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 xml:space="preserve">«Эвакуация населения </w:t>
      </w:r>
      <w:r w:rsidR="00335DAD" w:rsidRPr="00774EFF">
        <w:rPr>
          <w:rFonts w:ascii="Times New Roman" w:hAnsi="Times New Roman" w:cs="Times New Roman"/>
          <w:sz w:val="28"/>
          <w:szCs w:val="28"/>
        </w:rPr>
        <w:t>Камышинского</w:t>
      </w:r>
      <w:r w:rsidRPr="00774EFF">
        <w:rPr>
          <w:rFonts w:ascii="Times New Roman" w:hAnsi="Times New Roman" w:cs="Times New Roman"/>
          <w:sz w:val="28"/>
          <w:szCs w:val="28"/>
        </w:rPr>
        <w:t xml:space="preserve"> сельсовета в случае радиационной аварии на Курской АЭС не предусматривается.</w:t>
      </w:r>
    </w:p>
    <w:p w14:paraId="2ED5813B" w14:textId="1AB8864A" w:rsidR="00161B65" w:rsidRPr="00774EFF" w:rsidRDefault="00161B65" w:rsidP="00161B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r w:rsidR="00335DAD" w:rsidRPr="00774EFF">
        <w:rPr>
          <w:rFonts w:ascii="Times New Roman" w:hAnsi="Times New Roman" w:cs="Times New Roman"/>
          <w:sz w:val="28"/>
          <w:szCs w:val="28"/>
        </w:rPr>
        <w:t>Камышинского</w:t>
      </w:r>
      <w:r w:rsidRPr="00774EFF">
        <w:rPr>
          <w:rFonts w:ascii="Times New Roman" w:hAnsi="Times New Roman" w:cs="Times New Roman"/>
          <w:sz w:val="28"/>
          <w:szCs w:val="28"/>
        </w:rPr>
        <w:t xml:space="preserve"> сельсовета, расположенную вне зоны возможных опасностей, предусматривается размещение эвакуируемого населения с территории Курской области, расположенной в зоне возможных опасностей.</w:t>
      </w:r>
    </w:p>
    <w:p w14:paraId="4FCB7A6A" w14:textId="587CB3DE" w:rsidR="00335DAD" w:rsidRPr="00774EFF" w:rsidRDefault="00161B65" w:rsidP="00335DA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>Сбор эвакуируемых предусматривается по месту жительства. Адреса мест и время сбора объявляются при проведении эвакуационных мероприятий всеми средствами связи. Сбор эвакуируемых осуществляется на приемных эвакуационных пунктах сельсовета.</w:t>
      </w:r>
      <w:r w:rsidR="00335DAD"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</w:t>
      </w:r>
    </w:p>
    <w:p w14:paraId="6BD527C2" w14:textId="3404955B" w:rsidR="00161B65" w:rsidRPr="00774EFF" w:rsidRDefault="00161B65" w:rsidP="00161B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>В пределах рассматриваемой территории эвакуация населения в случае чрезвычайных ситуаций проводится: всеми видами транспорта независимо от форм собственности (автомобильным и железнодорожным), с одновременным выводом населения пешим порядком.</w:t>
      </w:r>
    </w:p>
    <w:p w14:paraId="6B6329F8" w14:textId="65F6A201" w:rsidR="00161B65" w:rsidRPr="00774EFF" w:rsidRDefault="00161B65" w:rsidP="00161B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При планировании мероприятий по эвакуации населения в безопасные районы необходимо руководствоваться положениями постановления Правительства Российской Федерации от 22.06.2004 № 303ДСП «О порядке эвакуации населения, материальных и культурных ценностей в безопасные районы», а также распоряжением Администрации Курской области от 29.05.2017 № 248-раДСП «Об организации эвакуации населения, материальных и культурных ценностей Курской области в безопасные районы».»;</w:t>
      </w:r>
    </w:p>
    <w:p w14:paraId="41B1DED9" w14:textId="21252DE5" w:rsidR="00B02901" w:rsidRPr="00774EFF" w:rsidRDefault="00791D52" w:rsidP="00161B6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>ж</w:t>
      </w:r>
      <w:r w:rsidR="00B02901"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>) подраздел 5.6 «Обеспечение защиты населения в защитных сооружениях» изложить в следующе</w:t>
      </w:r>
      <w:r w:rsidR="00DB22D0"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>й редакции:</w:t>
      </w:r>
    </w:p>
    <w:p w14:paraId="3388C767" w14:textId="77777777" w:rsidR="00DB22D0" w:rsidRPr="00774EFF" w:rsidRDefault="00DB22D0" w:rsidP="00DB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EFF">
        <w:rPr>
          <w:rFonts w:ascii="Times New Roman" w:eastAsia="Calibri" w:hAnsi="Times New Roman" w:cs="Times New Roman"/>
          <w:bCs/>
          <w:kern w:val="2"/>
          <w:sz w:val="28"/>
          <w:szCs w:val="28"/>
        </w:rPr>
        <w:t>«</w:t>
      </w:r>
      <w:r w:rsidRPr="00774EFF">
        <w:rPr>
          <w:rFonts w:ascii="Times New Roman" w:hAnsi="Times New Roman" w:cs="Times New Roman"/>
          <w:b/>
          <w:bCs/>
          <w:sz w:val="28"/>
          <w:szCs w:val="28"/>
        </w:rPr>
        <w:t>Защитные сооружения</w:t>
      </w:r>
    </w:p>
    <w:p w14:paraId="21568BF1" w14:textId="7F2C6AF5" w:rsidR="00DB22D0" w:rsidRPr="00774EFF" w:rsidRDefault="00DB22D0" w:rsidP="00DB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 xml:space="preserve">Защита населения сельсовета от современных средств поражения (а также при авариях на химически опасных объектах, транспортных магистралях, пожарах, воздействии иных источников ЧС природного и </w:t>
      </w:r>
      <w:r w:rsidRPr="00774EFF">
        <w:rPr>
          <w:rFonts w:ascii="Times New Roman" w:hAnsi="Times New Roman" w:cs="Times New Roman"/>
          <w:sz w:val="28"/>
          <w:szCs w:val="28"/>
        </w:rPr>
        <w:lastRenderedPageBreak/>
        <w:t xml:space="preserve">техногенного характера) в </w:t>
      </w:r>
      <w:r w:rsidR="00D539F8" w:rsidRPr="00774EFF">
        <w:rPr>
          <w:rFonts w:ascii="Times New Roman" w:hAnsi="Times New Roman" w:cs="Times New Roman"/>
          <w:sz w:val="28"/>
          <w:szCs w:val="28"/>
        </w:rPr>
        <w:t>защитные сооружения (далее – ЗС)</w:t>
      </w:r>
      <w:r w:rsidRPr="00774EFF">
        <w:rPr>
          <w:rFonts w:ascii="Times New Roman" w:hAnsi="Times New Roman" w:cs="Times New Roman"/>
          <w:sz w:val="28"/>
          <w:szCs w:val="28"/>
        </w:rPr>
        <w:t xml:space="preserve"> осуществляется путем планомерного накопления необходимого фонда ЗС, которые должны использоваться для нужд народного хозяйства и обслуживания населения.</w:t>
      </w:r>
    </w:p>
    <w:p w14:paraId="10436802" w14:textId="77777777" w:rsidR="00DB22D0" w:rsidRPr="00774EFF" w:rsidRDefault="00DB22D0" w:rsidP="00DB22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Фонд защитных сооружений сельсовета включает в себя приспосабливаемые сооружения (подвальные помещения и погреба на объектах жилого фонда и социального назначения).</w:t>
      </w:r>
    </w:p>
    <w:p w14:paraId="04F9C4D6" w14:textId="0AF44E7C" w:rsidR="00DB22D0" w:rsidRPr="00774EFF" w:rsidRDefault="00D539F8" w:rsidP="00DB22D0">
      <w:pPr>
        <w:pStyle w:val="a7"/>
        <w:ind w:left="0" w:firstLine="709"/>
        <w:jc w:val="both"/>
        <w:rPr>
          <w:b w:val="0"/>
          <w:szCs w:val="28"/>
        </w:rPr>
      </w:pPr>
      <w:r w:rsidRPr="00774EFF">
        <w:rPr>
          <w:b w:val="0"/>
          <w:szCs w:val="28"/>
        </w:rPr>
        <w:t>ЗС</w:t>
      </w:r>
      <w:r w:rsidR="00DB22D0" w:rsidRPr="00774EFF">
        <w:rPr>
          <w:b w:val="0"/>
          <w:szCs w:val="28"/>
        </w:rPr>
        <w:t xml:space="preserve"> гражданской обороны на территории Камышинского сельсовета не числятся.</w:t>
      </w:r>
    </w:p>
    <w:p w14:paraId="7D00EA61" w14:textId="77777777" w:rsidR="00DB22D0" w:rsidRPr="00774EFF" w:rsidRDefault="00DB22D0" w:rsidP="00DB22D0">
      <w:pPr>
        <w:pStyle w:val="a7"/>
        <w:ind w:left="0" w:firstLine="709"/>
        <w:jc w:val="both"/>
        <w:rPr>
          <w:bCs w:val="0"/>
          <w:szCs w:val="28"/>
        </w:rPr>
      </w:pPr>
      <w:r w:rsidRPr="00774EFF">
        <w:rPr>
          <w:bCs w:val="0"/>
          <w:szCs w:val="28"/>
        </w:rPr>
        <w:t>Градостроительные (проектные) ограничения (предложения)</w:t>
      </w:r>
    </w:p>
    <w:p w14:paraId="272C84A0" w14:textId="55801BA9" w:rsidR="00DB22D0" w:rsidRPr="00774EFF" w:rsidRDefault="00DB22D0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Необходимо накопление необходимого фонда защитных сооружений на территории района в соответствии с нормами СП 88.13330.2014 «СНиП II.11-77* Защитные сооружения гражданской обороны», СП 165.1325800.2014 «СНиП 2.01.51-90 Инженерно-технические мероприятия по гражданской обороне».</w:t>
      </w:r>
    </w:p>
    <w:p w14:paraId="71E8AB7D" w14:textId="2BA7E1C3" w:rsidR="00DB22D0" w:rsidRPr="00774EFF" w:rsidRDefault="00DB22D0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Порядок создания убежищ и иных объектов гражданской обороны утвержден постановлением Правительства Российской Федерации от 29.11.1999 №1309 (далее</w:t>
      </w:r>
      <w:r w:rsidR="00864FC1" w:rsidRPr="00774EFF">
        <w:rPr>
          <w:rFonts w:ascii="Times New Roman" w:hAnsi="Times New Roman" w:cs="Times New Roman"/>
          <w:bCs/>
          <w:sz w:val="28"/>
          <w:szCs w:val="28"/>
        </w:rPr>
        <w:t xml:space="preserve"> – ППРФ от 29.11.1999 №1309).</w:t>
      </w:r>
    </w:p>
    <w:p w14:paraId="628CC6FC" w14:textId="1F4B502D" w:rsidR="00864FC1" w:rsidRPr="00774EFF" w:rsidRDefault="00864FC1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В соответствии с пунктом 3 ППРФ от 29.11.1999 №1309 укрытия создаются для защиты:</w:t>
      </w:r>
    </w:p>
    <w:p w14:paraId="274F9FDF" w14:textId="64DA2133" w:rsidR="00864FC1" w:rsidRPr="00774EFF" w:rsidRDefault="001320D7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 xml:space="preserve">наибольшей </w:t>
      </w:r>
      <w:r w:rsidR="00864FC1" w:rsidRPr="00774EFF">
        <w:rPr>
          <w:rFonts w:ascii="Times New Roman" w:hAnsi="Times New Roman" w:cs="Times New Roman"/>
          <w:bCs/>
          <w:sz w:val="28"/>
          <w:szCs w:val="28"/>
        </w:rPr>
        <w:t>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14:paraId="2F42B13E" w14:textId="5F4D235D" w:rsidR="00864FC1" w:rsidRPr="00774EFF" w:rsidRDefault="00864FC1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нетранспортабельных больных и обслуживающего их мед</w:t>
      </w:r>
      <w:r w:rsidR="00D539F8" w:rsidRPr="00774EFF">
        <w:rPr>
          <w:rFonts w:ascii="Times New Roman" w:hAnsi="Times New Roman" w:cs="Times New Roman"/>
          <w:bCs/>
          <w:sz w:val="28"/>
          <w:szCs w:val="28"/>
        </w:rPr>
        <w:t>и</w:t>
      </w:r>
      <w:r w:rsidRPr="00774EFF">
        <w:rPr>
          <w:rFonts w:ascii="Times New Roman" w:hAnsi="Times New Roman" w:cs="Times New Roman"/>
          <w:bCs/>
          <w:sz w:val="28"/>
          <w:szCs w:val="28"/>
        </w:rPr>
        <w:t xml:space="preserve">цинского персонала, находящегося в учреждении здравоохранения, расположенном на территории, </w:t>
      </w:r>
      <w:r w:rsidR="00D539F8" w:rsidRPr="00774EFF">
        <w:rPr>
          <w:rFonts w:ascii="Times New Roman" w:hAnsi="Times New Roman" w:cs="Times New Roman"/>
          <w:bCs/>
          <w:sz w:val="28"/>
          <w:szCs w:val="28"/>
        </w:rPr>
        <w:t>отнесенной к группе по гражданской обороне, вне возможного радиоактивного заражения (загрязнения).</w:t>
      </w:r>
    </w:p>
    <w:p w14:paraId="2D52A1D2" w14:textId="744A428E" w:rsidR="00D539F8" w:rsidRPr="00774EFF" w:rsidRDefault="00D539F8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В соответствии с подпунктом 4 ППРФ от 29.11.1999 №1309 для укрытия населения</w:t>
      </w:r>
      <w:r w:rsidR="001320D7" w:rsidRPr="00774E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EFF">
        <w:rPr>
          <w:rFonts w:ascii="Times New Roman" w:hAnsi="Times New Roman" w:cs="Times New Roman"/>
          <w:bCs/>
          <w:sz w:val="28"/>
          <w:szCs w:val="28"/>
        </w:rPr>
        <w:t>используются имеющиеся ЗС</w:t>
      </w:r>
      <w:r w:rsidR="001320D7" w:rsidRPr="00774EFF">
        <w:rPr>
          <w:rFonts w:ascii="Times New Roman" w:hAnsi="Times New Roman" w:cs="Times New Roman"/>
          <w:bCs/>
          <w:sz w:val="28"/>
          <w:szCs w:val="28"/>
        </w:rPr>
        <w:t xml:space="preserve"> ГО и (или) приспосабливаются под ЗС ГО в период мобилизации и в военное время заглубленные помещения и другие сооружения подземного пространства, метрополитены.»;</w:t>
      </w:r>
    </w:p>
    <w:p w14:paraId="0607D18D" w14:textId="77777777" w:rsidR="00DB22D0" w:rsidRPr="00774EFF" w:rsidRDefault="00DB22D0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Противорадиационные укрытия должны обеспечивать защиту укрываемых от воздействия ионизирующих излучений при радиоактивном заражении (загрязнении) местности и допускать непрерывное пребывание в них расчетного количества укрываемых в течение до двух суток.</w:t>
      </w:r>
    </w:p>
    <w:p w14:paraId="74FEBA81" w14:textId="77777777" w:rsidR="00DB22D0" w:rsidRPr="00774EFF" w:rsidRDefault="00DB22D0" w:rsidP="00DB22D0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4EFF">
        <w:rPr>
          <w:rFonts w:ascii="Times New Roman" w:hAnsi="Times New Roman" w:cs="Times New Roman"/>
          <w:bCs/>
          <w:sz w:val="28"/>
          <w:szCs w:val="28"/>
        </w:rPr>
        <w:t>ЗС следует размещать в пределах радиуса сбора укрываемых, согласно схемам размещения ЗС ГО.</w:t>
      </w:r>
    </w:p>
    <w:p w14:paraId="48FDDF8D" w14:textId="01C63497" w:rsidR="00CD1E3E" w:rsidRPr="00774EFF" w:rsidRDefault="00791D52" w:rsidP="00B50499">
      <w:pPr>
        <w:pStyle w:val="a7"/>
        <w:widowControl w:val="0"/>
        <w:ind w:left="0" w:firstLine="720"/>
        <w:jc w:val="both"/>
        <w:rPr>
          <w:b w:val="0"/>
          <w:szCs w:val="28"/>
        </w:rPr>
      </w:pPr>
      <w:bookmarkStart w:id="44" w:name="_Hlk98854275"/>
      <w:r w:rsidRPr="00774EFF">
        <w:rPr>
          <w:b w:val="0"/>
          <w:szCs w:val="28"/>
        </w:rPr>
        <w:t>з</w:t>
      </w:r>
      <w:r w:rsidR="00CD1E3E" w:rsidRPr="00774EFF">
        <w:rPr>
          <w:b w:val="0"/>
          <w:szCs w:val="28"/>
        </w:rPr>
        <w:t>)</w:t>
      </w:r>
      <w:r w:rsidR="000248E3" w:rsidRPr="00774EFF">
        <w:rPr>
          <w:b w:val="0"/>
          <w:szCs w:val="28"/>
        </w:rPr>
        <w:t> </w:t>
      </w:r>
      <w:r w:rsidR="00CD1E3E" w:rsidRPr="00774EFF">
        <w:rPr>
          <w:b w:val="0"/>
          <w:szCs w:val="28"/>
        </w:rPr>
        <w:t xml:space="preserve">подраздел </w:t>
      </w:r>
      <w:r w:rsidR="00205139" w:rsidRPr="00774EFF">
        <w:rPr>
          <w:b w:val="0"/>
          <w:szCs w:val="28"/>
        </w:rPr>
        <w:t xml:space="preserve">5.7 </w:t>
      </w:r>
      <w:r w:rsidR="00CD1E3E" w:rsidRPr="00774EFF">
        <w:rPr>
          <w:b w:val="0"/>
          <w:szCs w:val="28"/>
        </w:rPr>
        <w:t>«Световая ма</w:t>
      </w:r>
      <w:r w:rsidR="00205139" w:rsidRPr="00774EFF">
        <w:rPr>
          <w:b w:val="0"/>
          <w:szCs w:val="28"/>
        </w:rPr>
        <w:t>с</w:t>
      </w:r>
      <w:r w:rsidR="00CD1E3E" w:rsidRPr="00774EFF">
        <w:rPr>
          <w:b w:val="0"/>
          <w:szCs w:val="28"/>
        </w:rPr>
        <w:t xml:space="preserve">кировка» </w:t>
      </w:r>
      <w:r w:rsidR="00CD1E3E" w:rsidRPr="00774EFF">
        <w:rPr>
          <w:b w:val="0"/>
          <w:bCs w:val="0"/>
          <w:szCs w:val="28"/>
        </w:rPr>
        <w:t>изложить в следующей редакции:</w:t>
      </w:r>
    </w:p>
    <w:p w14:paraId="4E760E9F" w14:textId="005C6D58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«К объектам и территориям могут быть применены следующие виды маскировочных мероприятий:</w:t>
      </w:r>
    </w:p>
    <w:p w14:paraId="221BC0E8" w14:textId="106C0468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световая маскировка – осуществляют в населенных пунктах, расположенных на приграничной территории, и на отдельно расположенных объектах капитального строительства, указанных в пункте 1.1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СП 165.1325800.2014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«СНиП 2.01.51-90 Инженерно-технические мероприятия по гражданской обороне»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, если эти населенные пункты и объекты рассматриваются органами военного управления как вероятные цели поражения на территории Российской Федерации;</w:t>
      </w:r>
    </w:p>
    <w:p w14:paraId="1DC44146" w14:textId="77777777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световая маскировка, скрытие, имитация, а также демонстративные действия – проводят на территориях, отнесенных к группам по гражданской обороне и в населенных пунктах с расположенными на их территориях организациями, отнесенными к категориям по гражданской обороне, предусматривают маскировку объектов организаций и инфраструктуры населенных пунктов при проведении как определенных мероприятий по гражданской обороне, так и с целью обеспечения защиты объектов, продолжающих работу (функционирование) в военное время, если они являются вероятными целями поражения в военное время. Основное предназначение – противодействие их обнаружению, ведению целеуказания и выводу их из строя, а также недопущение срыва сроков выполнения мероприятий по гражданской обороне;</w:t>
      </w:r>
    </w:p>
    <w:p w14:paraId="0D08EEBA" w14:textId="77777777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комплексная маскировка территорий – проводят в зонах вероятного пролета средств доставки и средств поражения к целям (объектам вероятного поражения), основное предназначение – изменение (скрытие и создание ложных) ориентирных указателей территорий, осуществляют в целях снижения точности наведения средств доставки и поражения на цели;</w:t>
      </w:r>
    </w:p>
    <w:p w14:paraId="2ABB164F" w14:textId="77777777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комплексная маскировка организаций – проводят на территориях организаций, продолжающих свою деятельность в период мобилизации и военное время, прилегающих к ним территориях, а также на территориях организаций, обеспечивающих жизнедеятельность территорий, отнесенных к группам по гражданской обороне, и предусматривает весь комплекс маскировочных мероприятий, обеспечивающих снижение демаскирующих параметров объектов и прилегающих ориентирных указателей территорий (в оптическом, радиолокационном, тепловом (инфракрасном) спектрах, снижение параметров упругих колебаний и гравитации объектов, а также мероприятий по ввозу или вывозу людей, оборудования и материалов).</w:t>
      </w:r>
    </w:p>
    <w:p w14:paraId="6653AC23" w14:textId="77777777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территориях, не входящих в зону маскировки объектов и территорий, и в организациях, прекращающих свою деятельность в военное время, заблаговременно осуществляются только организационные мероприятия по обеспечению отключения наружного освещения населенных пунктов и организаций, внутреннего освещения жилых, общественных, производственных и вспомогательных зданий, а также организационные мероприятия по подготовке и обеспечению световой маскировки производственных огней при подаче сигнала «Воздушная тревога».</w:t>
      </w:r>
    </w:p>
    <w:p w14:paraId="32FFB9F2" w14:textId="0C89B23E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На основании положений СП 165.1325800.2014 «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СНиП 2.01.51-90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Инженерно-технические мероприятия по гражданской обороне» территория </w:t>
      </w:r>
      <w:r w:rsidR="004420EA" w:rsidRPr="00774EFF">
        <w:rPr>
          <w:rFonts w:ascii="Times New Roman" w:eastAsia="Calibri" w:hAnsi="Times New Roman" w:cs="Times New Roman"/>
          <w:kern w:val="2"/>
          <w:sz w:val="28"/>
          <w:szCs w:val="28"/>
        </w:rPr>
        <w:t>Камышинский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сельсовета попадает в зону световой маскировки для минимизации последствий воздействия источников ЧС военного характера. </w:t>
      </w:r>
    </w:p>
    <w:p w14:paraId="178D3CBA" w14:textId="530279E1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Обеспечение светомаскировки объекта в соответствии с требованиями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>СП 264.1325800.2016 «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СНиП 2.01.53-84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Световая маскировка населенных пунктов и объектов народного хозяйства» решается централизованно, путем отключения питающих линий электрических осветительных сетей района при введении режимов светомаскировки (частичного и полного затемнения).</w:t>
      </w:r>
    </w:p>
    <w:p w14:paraId="205F6DCF" w14:textId="4EB301C1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Технические решения по световой маскировке должны быть приняты в соответствии с требованиями СП 264.1325800.2016 «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СНиП 2.01.53-84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Световая маскировка населенных пунктов и объектов народного хозяйства»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СП 165.1325800.2014 «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СНиП 2.01.51-90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Инженерно-технические мероприятия по гражданской обороне» и ПУЭ, утвержденными Минэнерго Российской Федерации.</w:t>
      </w:r>
    </w:p>
    <w:p w14:paraId="0804678F" w14:textId="3FC4ED63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Режим частичного затемнения вводится уполномоченными органами исполнительной власти Р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оссийской 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Ф</w:t>
      </w:r>
      <w:r w:rsidR="000A5763" w:rsidRPr="00774EFF">
        <w:rPr>
          <w:rFonts w:ascii="Times New Roman" w:eastAsia="Calibri" w:hAnsi="Times New Roman" w:cs="Times New Roman"/>
          <w:kern w:val="2"/>
          <w:sz w:val="28"/>
          <w:szCs w:val="28"/>
        </w:rPr>
        <w:t>едерации</w:t>
      </w: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на весь угрожаемый период и отменяется при миновании угрозы нападения противника. Режим частичного затемнения после его введения действует постоянно, кроме времени действия режима полного затемнения.</w:t>
      </w:r>
    </w:p>
    <w:p w14:paraId="2C0585C2" w14:textId="77777777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режиме частичного затемнения осуществляется сокращение наружного освещения на 50 %. </w:t>
      </w:r>
    </w:p>
    <w:p w14:paraId="6AE92EC7" w14:textId="77777777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Транспорт, а также средства регулирования его движения, </w:t>
      </w:r>
      <w:proofErr w:type="spellStart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светоограждение</w:t>
      </w:r>
      <w:proofErr w:type="spellEnd"/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аэронавигационных препятствий в режиме частичного затемнения светомаскировке не подлежат.</w:t>
      </w:r>
    </w:p>
    <w:p w14:paraId="0EB47731" w14:textId="3105A01D" w:rsidR="00CD1E3E" w:rsidRPr="00774EFF" w:rsidRDefault="00CD1E3E" w:rsidP="00CD1E3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774EFF">
        <w:rPr>
          <w:rFonts w:ascii="Times New Roman" w:eastAsia="Calibri" w:hAnsi="Times New Roman" w:cs="Times New Roman"/>
          <w:kern w:val="2"/>
          <w:sz w:val="28"/>
          <w:szCs w:val="28"/>
        </w:rPr>
        <w:t>Режим полного затемнения вводится по сигналу «Воздушная тревога» и отменяется с объявлением сигнала «Отбой воздушной тревоги». Переход с режима частичного затемнения на режим полного затемнения должен осуществляться не более чем за 3 мин.»;</w:t>
      </w:r>
    </w:p>
    <w:p w14:paraId="0730FF4E" w14:textId="119F99DF" w:rsidR="004616D8" w:rsidRPr="00774EFF" w:rsidRDefault="00411620" w:rsidP="00CA7543">
      <w:pPr>
        <w:pStyle w:val="a7"/>
        <w:widowControl w:val="0"/>
        <w:ind w:left="0" w:firstLine="709"/>
        <w:jc w:val="both"/>
        <w:rPr>
          <w:b w:val="0"/>
          <w:szCs w:val="28"/>
        </w:rPr>
      </w:pPr>
      <w:r w:rsidRPr="00774EFF">
        <w:rPr>
          <w:b w:val="0"/>
          <w:szCs w:val="28"/>
        </w:rPr>
        <w:t>5</w:t>
      </w:r>
      <w:r w:rsidR="00611265" w:rsidRPr="00774EFF">
        <w:rPr>
          <w:b w:val="0"/>
          <w:szCs w:val="28"/>
        </w:rPr>
        <w:t>)</w:t>
      </w:r>
      <w:r w:rsidR="00CA7543" w:rsidRPr="00774EFF">
        <w:rPr>
          <w:b w:val="0"/>
          <w:szCs w:val="28"/>
        </w:rPr>
        <w:t> </w:t>
      </w:r>
      <w:r w:rsidR="00611265" w:rsidRPr="00774EFF">
        <w:rPr>
          <w:b w:val="0"/>
          <w:szCs w:val="28"/>
        </w:rPr>
        <w:t xml:space="preserve">раздел </w:t>
      </w:r>
      <w:r w:rsidR="00205139" w:rsidRPr="00774EFF">
        <w:rPr>
          <w:b w:val="0"/>
          <w:szCs w:val="28"/>
        </w:rPr>
        <w:t>6</w:t>
      </w:r>
      <w:r w:rsidR="00611265" w:rsidRPr="00774EFF">
        <w:rPr>
          <w:b w:val="0"/>
          <w:szCs w:val="28"/>
        </w:rPr>
        <w:t xml:space="preserve"> «Перечень мероприятий по обеспечению пожарной безопасности»:</w:t>
      </w:r>
    </w:p>
    <w:bookmarkEnd w:id="44"/>
    <w:p w14:paraId="50C760CD" w14:textId="4BCBE927" w:rsidR="00A06E0E" w:rsidRPr="00774EFF" w:rsidRDefault="00C93BF5" w:rsidP="003365D7">
      <w:pPr>
        <w:pStyle w:val="a7"/>
        <w:widowControl w:val="0"/>
        <w:ind w:left="0" w:firstLine="720"/>
        <w:jc w:val="both"/>
        <w:rPr>
          <w:b w:val="0"/>
          <w:bCs w:val="0"/>
          <w:szCs w:val="28"/>
        </w:rPr>
      </w:pPr>
      <w:r w:rsidRPr="00774EFF">
        <w:rPr>
          <w:b w:val="0"/>
          <w:bCs w:val="0"/>
          <w:szCs w:val="28"/>
        </w:rPr>
        <w:t>а</w:t>
      </w:r>
      <w:r w:rsidR="003365D7" w:rsidRPr="00774EFF">
        <w:rPr>
          <w:b w:val="0"/>
          <w:bCs w:val="0"/>
          <w:szCs w:val="28"/>
        </w:rPr>
        <w:t>) </w:t>
      </w:r>
      <w:r w:rsidR="00193D0D" w:rsidRPr="00774EFF">
        <w:rPr>
          <w:b w:val="0"/>
          <w:bCs w:val="0"/>
          <w:szCs w:val="28"/>
        </w:rPr>
        <w:t xml:space="preserve">абзацы второй и третий </w:t>
      </w:r>
      <w:r w:rsidR="000905B6" w:rsidRPr="00774EFF">
        <w:rPr>
          <w:b w:val="0"/>
          <w:bCs w:val="0"/>
          <w:szCs w:val="28"/>
        </w:rPr>
        <w:t>подраздел</w:t>
      </w:r>
      <w:r w:rsidR="00193D0D" w:rsidRPr="00774EFF">
        <w:rPr>
          <w:b w:val="0"/>
          <w:bCs w:val="0"/>
          <w:szCs w:val="28"/>
        </w:rPr>
        <w:t>а</w:t>
      </w:r>
      <w:r w:rsidR="000905B6" w:rsidRPr="00774EFF">
        <w:rPr>
          <w:b w:val="0"/>
          <w:bCs w:val="0"/>
          <w:szCs w:val="28"/>
        </w:rPr>
        <w:t xml:space="preserve"> «Противопожарное водоснабжение» подраздела </w:t>
      </w:r>
      <w:r w:rsidR="001339F3" w:rsidRPr="00774EFF">
        <w:rPr>
          <w:b w:val="0"/>
          <w:bCs w:val="0"/>
          <w:szCs w:val="28"/>
        </w:rPr>
        <w:t>6</w:t>
      </w:r>
      <w:r w:rsidR="000905B6" w:rsidRPr="00774EFF">
        <w:rPr>
          <w:b w:val="0"/>
          <w:bCs w:val="0"/>
          <w:szCs w:val="28"/>
        </w:rPr>
        <w:t>.1</w:t>
      </w:r>
      <w:r w:rsidR="003365D7" w:rsidRPr="00774EFF">
        <w:rPr>
          <w:b w:val="0"/>
          <w:bCs w:val="0"/>
          <w:szCs w:val="28"/>
        </w:rPr>
        <w:t xml:space="preserve"> «</w:t>
      </w:r>
      <w:r w:rsidR="00745452" w:rsidRPr="00774EFF">
        <w:rPr>
          <w:b w:val="0"/>
          <w:bCs w:val="0"/>
          <w:szCs w:val="28"/>
        </w:rPr>
        <w:t>Характеристика в</w:t>
      </w:r>
      <w:r w:rsidR="000905B6" w:rsidRPr="00774EFF">
        <w:rPr>
          <w:b w:val="0"/>
          <w:bCs w:val="0"/>
          <w:szCs w:val="28"/>
        </w:rPr>
        <w:t>ыполнени</w:t>
      </w:r>
      <w:r w:rsidR="00745452" w:rsidRPr="00774EFF">
        <w:rPr>
          <w:b w:val="0"/>
          <w:bCs w:val="0"/>
          <w:szCs w:val="28"/>
        </w:rPr>
        <w:t>я</w:t>
      </w:r>
      <w:r w:rsidR="00193D0D" w:rsidRPr="00774EFF">
        <w:rPr>
          <w:b w:val="0"/>
          <w:bCs w:val="0"/>
          <w:szCs w:val="28"/>
        </w:rPr>
        <w:t xml:space="preserve"> </w:t>
      </w:r>
      <w:r w:rsidR="000905B6" w:rsidRPr="00774EFF">
        <w:rPr>
          <w:b w:val="0"/>
          <w:bCs w:val="0"/>
          <w:szCs w:val="28"/>
        </w:rPr>
        <w:t xml:space="preserve">требований по обеспечению пожарной безопасности» </w:t>
      </w:r>
      <w:r w:rsidR="00193D0D" w:rsidRPr="00774EFF">
        <w:rPr>
          <w:b w:val="0"/>
          <w:bCs w:val="0"/>
          <w:szCs w:val="28"/>
        </w:rPr>
        <w:t>изложить в следующей редакции</w:t>
      </w:r>
      <w:r w:rsidR="000905B6" w:rsidRPr="00774EFF">
        <w:rPr>
          <w:b w:val="0"/>
          <w:bCs w:val="0"/>
          <w:szCs w:val="28"/>
        </w:rPr>
        <w:t xml:space="preserve">: </w:t>
      </w:r>
    </w:p>
    <w:p w14:paraId="1841921D" w14:textId="33A2B33F" w:rsidR="000905B6" w:rsidRPr="00774EFF" w:rsidRDefault="000905B6" w:rsidP="00336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«Источниками наружного и внутреннего пожарного водоснабжения на территории</w:t>
      </w:r>
      <w:r w:rsidR="001339F3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44371A" w:rsidRPr="00774EFF">
        <w:rPr>
          <w:rFonts w:ascii="Times New Roman" w:hAnsi="Times New Roman" w:cs="Times New Roman"/>
          <w:sz w:val="28"/>
          <w:szCs w:val="28"/>
        </w:rPr>
        <w:t>Камышинского</w:t>
      </w:r>
      <w:r w:rsidRPr="00774EFF">
        <w:rPr>
          <w:rFonts w:ascii="Times New Roman" w:hAnsi="Times New Roman" w:cs="Times New Roman"/>
          <w:sz w:val="28"/>
          <w:szCs w:val="28"/>
        </w:rPr>
        <w:t xml:space="preserve"> сельсовета служат: </w:t>
      </w:r>
      <w:r w:rsidR="00903B71" w:rsidRPr="00774EFF">
        <w:rPr>
          <w:rFonts w:ascii="Times New Roman" w:hAnsi="Times New Roman" w:cs="Times New Roman"/>
          <w:sz w:val="28"/>
          <w:szCs w:val="28"/>
        </w:rPr>
        <w:t>2</w:t>
      </w:r>
      <w:r w:rsidRPr="00774EFF">
        <w:rPr>
          <w:rFonts w:ascii="Times New Roman" w:hAnsi="Times New Roman" w:cs="Times New Roman"/>
          <w:sz w:val="28"/>
          <w:szCs w:val="28"/>
        </w:rPr>
        <w:t xml:space="preserve"> пожарных гидрант</w:t>
      </w:r>
      <w:r w:rsidR="0044371A" w:rsidRPr="00774EFF">
        <w:rPr>
          <w:rFonts w:ascii="Times New Roman" w:hAnsi="Times New Roman" w:cs="Times New Roman"/>
          <w:sz w:val="28"/>
          <w:szCs w:val="28"/>
        </w:rPr>
        <w:t>а</w:t>
      </w:r>
      <w:r w:rsidRPr="00774EFF">
        <w:rPr>
          <w:rFonts w:ascii="Times New Roman" w:hAnsi="Times New Roman" w:cs="Times New Roman"/>
          <w:sz w:val="28"/>
          <w:szCs w:val="28"/>
        </w:rPr>
        <w:t xml:space="preserve">, </w:t>
      </w:r>
      <w:r w:rsidR="00903B71" w:rsidRPr="00774EFF">
        <w:rPr>
          <w:rFonts w:ascii="Times New Roman" w:hAnsi="Times New Roman" w:cs="Times New Roman"/>
          <w:sz w:val="28"/>
          <w:szCs w:val="28"/>
        </w:rPr>
        <w:t>1</w:t>
      </w:r>
      <w:r w:rsidRPr="00774EFF">
        <w:rPr>
          <w:rFonts w:ascii="Times New Roman" w:hAnsi="Times New Roman" w:cs="Times New Roman"/>
          <w:sz w:val="28"/>
          <w:szCs w:val="28"/>
        </w:rPr>
        <w:t xml:space="preserve"> водонапорн</w:t>
      </w:r>
      <w:r w:rsidR="0044371A" w:rsidRPr="00774EFF">
        <w:rPr>
          <w:rFonts w:ascii="Times New Roman" w:hAnsi="Times New Roman" w:cs="Times New Roman"/>
          <w:sz w:val="28"/>
          <w:szCs w:val="28"/>
        </w:rPr>
        <w:t>ая</w:t>
      </w:r>
      <w:r w:rsidRPr="00774EFF">
        <w:rPr>
          <w:rFonts w:ascii="Times New Roman" w:hAnsi="Times New Roman" w:cs="Times New Roman"/>
          <w:sz w:val="28"/>
          <w:szCs w:val="28"/>
        </w:rPr>
        <w:t xml:space="preserve"> башн</w:t>
      </w:r>
      <w:r w:rsidR="0044371A" w:rsidRPr="00774EFF">
        <w:rPr>
          <w:rFonts w:ascii="Times New Roman" w:hAnsi="Times New Roman" w:cs="Times New Roman"/>
          <w:sz w:val="28"/>
          <w:szCs w:val="28"/>
        </w:rPr>
        <w:t xml:space="preserve">я, 1 </w:t>
      </w:r>
      <w:r w:rsidR="005E34E6" w:rsidRPr="00774EFF">
        <w:rPr>
          <w:rFonts w:ascii="Times New Roman" w:hAnsi="Times New Roman" w:cs="Times New Roman"/>
          <w:sz w:val="28"/>
          <w:szCs w:val="28"/>
        </w:rPr>
        <w:t>водоем и 1 пожарный резервуар</w:t>
      </w:r>
      <w:r w:rsidRPr="00774EFF">
        <w:rPr>
          <w:rFonts w:ascii="Times New Roman" w:hAnsi="Times New Roman" w:cs="Times New Roman"/>
          <w:sz w:val="28"/>
          <w:szCs w:val="28"/>
        </w:rPr>
        <w:t>»;</w:t>
      </w:r>
    </w:p>
    <w:p w14:paraId="22D3D83E" w14:textId="089F213D" w:rsidR="00465CF8" w:rsidRPr="00774EFF" w:rsidRDefault="00C93BF5" w:rsidP="00E24CE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б</w:t>
      </w:r>
      <w:r w:rsidR="003365D7" w:rsidRPr="00774EFF">
        <w:rPr>
          <w:rFonts w:ascii="Times New Roman" w:hAnsi="Times New Roman" w:cs="Times New Roman"/>
          <w:sz w:val="28"/>
          <w:szCs w:val="28"/>
        </w:rPr>
        <w:t>) </w:t>
      </w:r>
      <w:r w:rsidR="00465CF8" w:rsidRPr="00774EFF">
        <w:rPr>
          <w:rFonts w:ascii="Times New Roman" w:hAnsi="Times New Roman" w:cs="Times New Roman"/>
          <w:sz w:val="28"/>
          <w:szCs w:val="28"/>
        </w:rPr>
        <w:t xml:space="preserve">подраздел «Размещение подразделений пожарной охраны» подраздела </w:t>
      </w:r>
      <w:r w:rsidR="00E24CED" w:rsidRPr="00774EFF">
        <w:rPr>
          <w:rFonts w:ascii="Times New Roman" w:hAnsi="Times New Roman" w:cs="Times New Roman"/>
          <w:sz w:val="28"/>
          <w:szCs w:val="28"/>
        </w:rPr>
        <w:t>6</w:t>
      </w:r>
      <w:r w:rsidR="00465CF8" w:rsidRPr="00774EFF">
        <w:rPr>
          <w:rFonts w:ascii="Times New Roman" w:hAnsi="Times New Roman" w:cs="Times New Roman"/>
          <w:sz w:val="28"/>
          <w:szCs w:val="28"/>
        </w:rPr>
        <w:t>.1</w:t>
      </w:r>
      <w:r w:rsidR="00E24CED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5E34E6" w:rsidRPr="00774EFF">
        <w:rPr>
          <w:rFonts w:ascii="Times New Roman" w:hAnsi="Times New Roman" w:cs="Times New Roman"/>
          <w:sz w:val="28"/>
          <w:szCs w:val="28"/>
        </w:rPr>
        <w:t>«Характеристика выполнения требований по обеспечению пожарной безопасности»</w:t>
      </w:r>
      <w:r w:rsidR="00465CF8" w:rsidRPr="00774E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0C2E83B" w14:textId="7A935C4A" w:rsidR="00E24CED" w:rsidRPr="00774EFF" w:rsidRDefault="00465CF8" w:rsidP="00E24C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«</w:t>
      </w:r>
      <w:r w:rsidR="00E24CED" w:rsidRPr="00774EFF">
        <w:rPr>
          <w:rFonts w:ascii="Times New Roman" w:eastAsia="Calibri" w:hAnsi="Times New Roman" w:cs="Times New Roman"/>
          <w:sz w:val="28"/>
          <w:szCs w:val="28"/>
        </w:rPr>
        <w:t xml:space="preserve">Для тушения пожаров на территории </w:t>
      </w:r>
      <w:r w:rsidR="005E34E6" w:rsidRPr="00774EFF">
        <w:rPr>
          <w:rFonts w:ascii="Times New Roman" w:eastAsia="Calibri" w:hAnsi="Times New Roman" w:cs="Times New Roman"/>
          <w:sz w:val="28"/>
          <w:szCs w:val="28"/>
        </w:rPr>
        <w:t>Камышинского</w:t>
      </w:r>
      <w:r w:rsidR="00E24CED" w:rsidRPr="00774EFF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привлекаются следующие подразделения: </w:t>
      </w:r>
    </w:p>
    <w:p w14:paraId="5B59001B" w14:textId="0F1A5AFC" w:rsidR="00E24CED" w:rsidRPr="00774EFF" w:rsidRDefault="005E34E6" w:rsidP="00E24CED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EF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4CED" w:rsidRPr="00774EFF">
        <w:rPr>
          <w:rFonts w:ascii="Times New Roman" w:hAnsi="Times New Roman" w:cs="Times New Roman"/>
          <w:color w:val="000000"/>
          <w:sz w:val="28"/>
          <w:szCs w:val="28"/>
        </w:rPr>
        <w:t xml:space="preserve"> пожарно-спасательная часть пожарно-спасательного отряда федеральной-противопожарной службы Государственной противопожарной службы Главного управления МЧС России по Курской области (далее - ПСЧ ПСО ФПС ГПС ГУ МЧС России по Курской области), расположенная по адресу: г. Курск, ул. </w:t>
      </w:r>
      <w:r w:rsidRPr="00774EFF">
        <w:rPr>
          <w:rFonts w:ascii="Times New Roman" w:hAnsi="Times New Roman" w:cs="Times New Roman"/>
          <w:color w:val="000000"/>
          <w:sz w:val="28"/>
          <w:szCs w:val="28"/>
        </w:rPr>
        <w:t>2-я Рабочая</w:t>
      </w:r>
      <w:r w:rsidR="00E24CED" w:rsidRPr="00774EF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Pr="00774EFF">
        <w:rPr>
          <w:rFonts w:ascii="Times New Roman" w:hAnsi="Times New Roman" w:cs="Times New Roman"/>
          <w:color w:val="000000"/>
          <w:sz w:val="28"/>
          <w:szCs w:val="28"/>
        </w:rPr>
        <w:t>18-б</w:t>
      </w:r>
      <w:r w:rsidR="00E24CED" w:rsidRPr="00774E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F62BA0" w14:textId="77777777" w:rsidR="00E24CED" w:rsidRPr="00774EFF" w:rsidRDefault="00E24CED" w:rsidP="00E24CED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EFF">
        <w:rPr>
          <w:rFonts w:ascii="Times New Roman" w:hAnsi="Times New Roman" w:cs="Times New Roman"/>
          <w:color w:val="000000"/>
          <w:sz w:val="28"/>
          <w:szCs w:val="28"/>
        </w:rPr>
        <w:t>2 ПСЧ ПСО ФПС ГПС ГУ МЧС России по Курской области, расположенная по адресу: г. Курск, ул. Радищева, д. 79;</w:t>
      </w:r>
    </w:p>
    <w:p w14:paraId="52F4736A" w14:textId="0DA87E24" w:rsidR="00E24CED" w:rsidRPr="00774EFF" w:rsidRDefault="00E24CED" w:rsidP="00E24CED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EF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 ПСЧ ПСО ФПС ГПС ГУ МЧС России по Курской области, расположенная по адресу: г. Курск, ул. </w:t>
      </w:r>
      <w:proofErr w:type="spellStart"/>
      <w:r w:rsidRPr="00774EFF">
        <w:rPr>
          <w:rFonts w:ascii="Times New Roman" w:hAnsi="Times New Roman" w:cs="Times New Roman"/>
          <w:color w:val="000000"/>
          <w:sz w:val="28"/>
          <w:szCs w:val="28"/>
        </w:rPr>
        <w:t>Можаевская</w:t>
      </w:r>
      <w:proofErr w:type="spellEnd"/>
      <w:r w:rsidRPr="00774EFF">
        <w:rPr>
          <w:rFonts w:ascii="Times New Roman" w:hAnsi="Times New Roman" w:cs="Times New Roman"/>
          <w:color w:val="000000"/>
          <w:sz w:val="28"/>
          <w:szCs w:val="28"/>
        </w:rPr>
        <w:t>, д. 9;</w:t>
      </w:r>
    </w:p>
    <w:p w14:paraId="3EC13457" w14:textId="42631A78" w:rsidR="005E34E6" w:rsidRPr="00774EFF" w:rsidRDefault="005E34E6" w:rsidP="005E34E6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EFF">
        <w:rPr>
          <w:rFonts w:ascii="Times New Roman" w:hAnsi="Times New Roman" w:cs="Times New Roman"/>
          <w:color w:val="000000"/>
          <w:sz w:val="28"/>
          <w:szCs w:val="28"/>
        </w:rPr>
        <w:t>8 ПСЧ ПСО ФПС ГПС ГУ МЧС России по Курской области, расположенная по адресу: г. Курск, ул. К. Мар</w:t>
      </w:r>
      <w:r w:rsidR="00A83C9F" w:rsidRPr="00774EF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74EFF">
        <w:rPr>
          <w:rFonts w:ascii="Times New Roman" w:hAnsi="Times New Roman" w:cs="Times New Roman"/>
          <w:color w:val="000000"/>
          <w:sz w:val="28"/>
          <w:szCs w:val="28"/>
        </w:rPr>
        <w:t>са, д. 81;</w:t>
      </w:r>
    </w:p>
    <w:p w14:paraId="06FC8D04" w14:textId="091F23BA" w:rsidR="00E24CED" w:rsidRPr="00774EFF" w:rsidRDefault="00A83C9F" w:rsidP="00E24CED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EFF">
        <w:rPr>
          <w:rFonts w:ascii="Times New Roman" w:hAnsi="Times New Roman" w:cs="Times New Roman"/>
          <w:color w:val="000000"/>
          <w:sz w:val="28"/>
          <w:szCs w:val="28"/>
        </w:rPr>
        <w:t>отдельный пост пожарной охране м. Свобода 27 пожарной части Золотухинского района ОКУ «ППС Курской области», расположенный по адресу: Золотухинский район, м. Свобода, ул. Электрическая, 1</w:t>
      </w:r>
      <w:r w:rsidR="00E24CED" w:rsidRPr="00774EF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1BA8E53" w14:textId="77777777" w:rsidR="00E24CED" w:rsidRPr="00774EFF" w:rsidRDefault="00E24CED" w:rsidP="00E24CED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EFF">
        <w:rPr>
          <w:rFonts w:ascii="Times New Roman" w:hAnsi="Times New Roman" w:cs="Times New Roman"/>
          <w:color w:val="000000"/>
          <w:sz w:val="28"/>
          <w:szCs w:val="28"/>
        </w:rPr>
        <w:t>1 специализированная пожарно-спасательная часть по тушению крупных пожаров ПСО ФПС ГПС ГУ МЧС России по Курской области, расположенная по адресу: г. Курск, ул. 50 лет Октября, 116 б;</w:t>
      </w:r>
    </w:p>
    <w:p w14:paraId="0CF2BEA7" w14:textId="119B9657" w:rsidR="00E24CED" w:rsidRPr="00774EFF" w:rsidRDefault="00E24CED" w:rsidP="00E24CED">
      <w:pPr>
        <w:widowControl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EFF">
        <w:rPr>
          <w:rFonts w:ascii="Times New Roman" w:hAnsi="Times New Roman" w:cs="Times New Roman"/>
          <w:color w:val="000000"/>
          <w:sz w:val="28"/>
          <w:szCs w:val="28"/>
        </w:rPr>
        <w:t>ОКУ «АСС Курской области», расположенное по адресу: г. Курск, ул. 50 лет Октября, 177.»;</w:t>
      </w:r>
    </w:p>
    <w:p w14:paraId="476D915B" w14:textId="29AB5CBE" w:rsidR="00D22E57" w:rsidRPr="00774EFF" w:rsidRDefault="00C93BF5" w:rsidP="00E24CED">
      <w:pPr>
        <w:pStyle w:val="a3"/>
        <w:widowControl w:val="0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</w:rPr>
        <w:t>в</w:t>
      </w:r>
      <w:r w:rsidR="003365D7" w:rsidRPr="00774EFF">
        <w:rPr>
          <w:rFonts w:ascii="Times New Roman" w:hAnsi="Times New Roman" w:cs="Times New Roman"/>
          <w:sz w:val="28"/>
          <w:szCs w:val="28"/>
        </w:rPr>
        <w:t>) </w:t>
      </w:r>
      <w:r w:rsidR="00D22E57" w:rsidRPr="00774EFF">
        <w:rPr>
          <w:rFonts w:ascii="Times New Roman" w:hAnsi="Times New Roman" w:cs="Times New Roman"/>
          <w:sz w:val="28"/>
          <w:szCs w:val="28"/>
        </w:rPr>
        <w:t xml:space="preserve">абзац первый подраздела «Противопожарное водоснабжение» </w:t>
      </w:r>
      <w:r w:rsidR="003365D7" w:rsidRPr="00774EFF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2046A3" w:rsidRPr="00774EFF">
        <w:rPr>
          <w:rFonts w:ascii="Times New Roman" w:hAnsi="Times New Roman" w:cs="Times New Roman"/>
          <w:sz w:val="28"/>
          <w:szCs w:val="28"/>
        </w:rPr>
        <w:t>6.2 «</w:t>
      </w:r>
      <w:r w:rsidR="002046A3" w:rsidRPr="00774EFF">
        <w:rPr>
          <w:rFonts w:ascii="Times New Roman" w:hAnsi="Times New Roman" w:cs="Times New Roman"/>
          <w:bCs/>
          <w:sz w:val="28"/>
          <w:szCs w:val="28"/>
        </w:rPr>
        <w:t xml:space="preserve">Проектные предложения (требования) и градостроительные решения» </w:t>
      </w:r>
      <w:r w:rsidR="00D22E57" w:rsidRPr="00774E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09B0278" w14:textId="1AB84170" w:rsidR="00D22E57" w:rsidRPr="00774EFF" w:rsidRDefault="00D22E57" w:rsidP="00D22E57">
      <w:pPr>
        <w:pStyle w:val="a9"/>
        <w:ind w:left="0" w:firstLine="700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hAnsi="Times New Roman"/>
          <w:sz w:val="28"/>
          <w:szCs w:val="28"/>
        </w:rPr>
        <w:t xml:space="preserve">«Требуется: доведение до норм количества и расположения наружных источников водоснабжения на территории муниципального образования с учётом статьи 68 Федерального закона от 22 июля 2008 года «123-ФЗ </w:t>
      </w:r>
      <w:r w:rsidR="003365D7" w:rsidRPr="00774EFF">
        <w:rPr>
          <w:rFonts w:ascii="Times New Roman" w:hAnsi="Times New Roman"/>
          <w:sz w:val="28"/>
          <w:szCs w:val="28"/>
        </w:rPr>
        <w:t>«</w:t>
      </w:r>
      <w:r w:rsidRPr="00774EFF">
        <w:rPr>
          <w:rFonts w:ascii="Times New Roman" w:hAnsi="Times New Roman"/>
          <w:sz w:val="28"/>
          <w:szCs w:val="28"/>
        </w:rPr>
        <w:t>Техническ</w:t>
      </w:r>
      <w:r w:rsidR="00D01B1C" w:rsidRPr="00774EFF">
        <w:rPr>
          <w:rFonts w:ascii="Times New Roman" w:hAnsi="Times New Roman"/>
          <w:sz w:val="28"/>
          <w:szCs w:val="28"/>
        </w:rPr>
        <w:t>ий</w:t>
      </w:r>
      <w:r w:rsidRPr="00774EFF">
        <w:rPr>
          <w:rFonts w:ascii="Times New Roman" w:hAnsi="Times New Roman"/>
          <w:sz w:val="28"/>
          <w:szCs w:val="28"/>
        </w:rPr>
        <w:t xml:space="preserve"> регламент о требованиях пожарной безопасности</w:t>
      </w:r>
      <w:r w:rsidR="003365D7" w:rsidRPr="00774EFF">
        <w:rPr>
          <w:rFonts w:ascii="Times New Roman" w:hAnsi="Times New Roman"/>
          <w:sz w:val="28"/>
          <w:szCs w:val="28"/>
        </w:rPr>
        <w:t>»</w:t>
      </w:r>
      <w:r w:rsidRPr="00774EFF">
        <w:rPr>
          <w:rFonts w:ascii="Times New Roman" w:hAnsi="Times New Roman"/>
          <w:sz w:val="28"/>
          <w:szCs w:val="28"/>
        </w:rPr>
        <w:t xml:space="preserve">, а также раздела </w:t>
      </w:r>
      <w:r w:rsidR="00D01B1C" w:rsidRPr="00774EFF">
        <w:rPr>
          <w:rFonts w:ascii="Times New Roman" w:hAnsi="Times New Roman"/>
          <w:sz w:val="28"/>
          <w:szCs w:val="28"/>
        </w:rPr>
        <w:t>5</w:t>
      </w:r>
      <w:r w:rsidRPr="00774EFF">
        <w:rPr>
          <w:rFonts w:ascii="Times New Roman" w:hAnsi="Times New Roman"/>
          <w:sz w:val="28"/>
          <w:szCs w:val="28"/>
        </w:rPr>
        <w:t xml:space="preserve"> СП 8.13130</w:t>
      </w:r>
      <w:r w:rsidR="003C6A2F" w:rsidRPr="00774EFF">
        <w:rPr>
          <w:rFonts w:ascii="Times New Roman" w:hAnsi="Times New Roman"/>
          <w:sz w:val="28"/>
          <w:szCs w:val="28"/>
        </w:rPr>
        <w:t>.2020</w:t>
      </w:r>
      <w:r w:rsidRPr="00774EFF">
        <w:rPr>
          <w:rFonts w:ascii="Times New Roman" w:hAnsi="Times New Roman"/>
          <w:sz w:val="28"/>
          <w:szCs w:val="28"/>
        </w:rPr>
        <w:t xml:space="preserve"> «</w:t>
      </w:r>
      <w:r w:rsidR="00D01B1C" w:rsidRPr="00774EFF">
        <w:rPr>
          <w:rFonts w:ascii="Times New Roman" w:hAnsi="Times New Roman"/>
          <w:sz w:val="28"/>
          <w:szCs w:val="28"/>
        </w:rPr>
        <w:t>Системы противопожарной защиты. Наружное противопожарное водоснабжение. Требования пожарной безопасности</w:t>
      </w:r>
      <w:r w:rsidRPr="00774EFF">
        <w:rPr>
          <w:rFonts w:ascii="Times New Roman" w:hAnsi="Times New Roman"/>
          <w:sz w:val="28"/>
          <w:szCs w:val="28"/>
        </w:rPr>
        <w:t>»</w:t>
      </w:r>
      <w:r w:rsidR="00654C55" w:rsidRPr="00774EFF">
        <w:rPr>
          <w:rFonts w:ascii="Times New Roman" w:hAnsi="Times New Roman"/>
          <w:sz w:val="28"/>
          <w:szCs w:val="28"/>
        </w:rPr>
        <w:t>;</w:t>
      </w:r>
    </w:p>
    <w:p w14:paraId="1B44F26D" w14:textId="7F664E01" w:rsidR="00654C55" w:rsidRPr="00774EFF" w:rsidRDefault="00C93BF5" w:rsidP="00C81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EF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654C55" w:rsidRPr="00774EF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248E3" w:rsidRPr="00774EF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1B9C" w:rsidRPr="00774EFF">
        <w:rPr>
          <w:rFonts w:ascii="Times New Roman" w:hAnsi="Times New Roman" w:cs="Times New Roman"/>
          <w:sz w:val="28"/>
          <w:szCs w:val="28"/>
          <w:lang w:eastAsia="ru-RU"/>
        </w:rPr>
        <w:t xml:space="preserve">абзац второй подраздела «Размещение подразделений пожарной охраны» </w:t>
      </w:r>
      <w:r w:rsidR="00C81B9C" w:rsidRPr="00774EFF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381BB5" w:rsidRPr="00774EFF">
        <w:rPr>
          <w:rFonts w:ascii="Times New Roman" w:hAnsi="Times New Roman" w:cs="Times New Roman"/>
          <w:sz w:val="28"/>
          <w:szCs w:val="28"/>
        </w:rPr>
        <w:t>6.2 «</w:t>
      </w:r>
      <w:r w:rsidR="00381BB5" w:rsidRPr="00774EFF">
        <w:rPr>
          <w:rFonts w:ascii="Times New Roman" w:hAnsi="Times New Roman" w:cs="Times New Roman"/>
          <w:bCs/>
          <w:sz w:val="28"/>
          <w:szCs w:val="28"/>
        </w:rPr>
        <w:t>Проектные предложения (требования) и градостроительные решения»</w:t>
      </w:r>
      <w:r w:rsidR="00E24CED" w:rsidRPr="00774EFF">
        <w:rPr>
          <w:rFonts w:ascii="Times New Roman" w:hAnsi="Times New Roman" w:cs="Times New Roman"/>
          <w:sz w:val="28"/>
          <w:szCs w:val="28"/>
        </w:rPr>
        <w:t xml:space="preserve"> </w:t>
      </w:r>
      <w:r w:rsidR="00C81B9C" w:rsidRPr="00774E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1748D8C" w14:textId="3082AA03" w:rsidR="00605B6C" w:rsidRPr="00BF0618" w:rsidRDefault="00C81B9C" w:rsidP="008465CE">
      <w:pPr>
        <w:widowControl w:val="0"/>
        <w:tabs>
          <w:tab w:val="left" w:pos="1134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74EFF">
        <w:rPr>
          <w:rFonts w:ascii="Times New Roman" w:eastAsia="Calibri" w:hAnsi="Times New Roman" w:cs="Times New Roman"/>
          <w:sz w:val="28"/>
          <w:szCs w:val="28"/>
        </w:rPr>
        <w:t>«Нормативное время прибытия подразделений пожарной охраны, на сегодняшний день, не установлено, так как нормативный документ, на основании которого определяется время следования мобильных средств пожаротушения из ближайшего пожарного депо, отсутствует.».</w:t>
      </w:r>
      <w:bookmarkEnd w:id="37"/>
      <w:bookmarkEnd w:id="39"/>
      <w:bookmarkEnd w:id="40"/>
      <w:r w:rsidR="00557916" w:rsidRPr="00BF0618">
        <w:rPr>
          <w:b/>
          <w:sz w:val="28"/>
          <w:szCs w:val="28"/>
        </w:rPr>
        <w:t xml:space="preserve"> </w:t>
      </w:r>
    </w:p>
    <w:sectPr w:rsidR="00605B6C" w:rsidRPr="00BF0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827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4C53DE" w14:textId="77777777" w:rsidR="006A2BA5" w:rsidRPr="002501ED" w:rsidRDefault="00000000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01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01E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01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2501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3A5DEA" w14:textId="77777777" w:rsidR="006A2BA5" w:rsidRDefault="000000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35D"/>
    <w:multiLevelType w:val="hybridMultilevel"/>
    <w:tmpl w:val="6ED8B790"/>
    <w:lvl w:ilvl="0" w:tplc="ABB600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BF35FD"/>
    <w:multiLevelType w:val="hybridMultilevel"/>
    <w:tmpl w:val="85C0986E"/>
    <w:lvl w:ilvl="0" w:tplc="201C37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C15C8"/>
    <w:multiLevelType w:val="multilevel"/>
    <w:tmpl w:val="8DC08E1A"/>
    <w:lvl w:ilvl="0">
      <w:start w:val="1"/>
      <w:numFmt w:val="decimal"/>
      <w:lvlText w:val="%1."/>
      <w:lvlJc w:val="center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84759754">
    <w:abstractNumId w:val="1"/>
  </w:num>
  <w:num w:numId="2" w16cid:durableId="1382434665">
    <w:abstractNumId w:val="2"/>
  </w:num>
  <w:num w:numId="3" w16cid:durableId="2048723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B6"/>
    <w:rsid w:val="0002456C"/>
    <w:rsid w:val="000248E3"/>
    <w:rsid w:val="00031B4D"/>
    <w:rsid w:val="00045D23"/>
    <w:rsid w:val="00075500"/>
    <w:rsid w:val="00084121"/>
    <w:rsid w:val="00086C45"/>
    <w:rsid w:val="000905B6"/>
    <w:rsid w:val="000A5763"/>
    <w:rsid w:val="000B51C0"/>
    <w:rsid w:val="000C0E47"/>
    <w:rsid w:val="000D2CDB"/>
    <w:rsid w:val="000E5BED"/>
    <w:rsid w:val="001032B2"/>
    <w:rsid w:val="00111089"/>
    <w:rsid w:val="001213DF"/>
    <w:rsid w:val="001320D7"/>
    <w:rsid w:val="001339F3"/>
    <w:rsid w:val="0014293E"/>
    <w:rsid w:val="00161B65"/>
    <w:rsid w:val="00165467"/>
    <w:rsid w:val="00191477"/>
    <w:rsid w:val="00193D0D"/>
    <w:rsid w:val="001B7D9E"/>
    <w:rsid w:val="001C218B"/>
    <w:rsid w:val="001D4585"/>
    <w:rsid w:val="002046A3"/>
    <w:rsid w:val="00205139"/>
    <w:rsid w:val="00206178"/>
    <w:rsid w:val="00207152"/>
    <w:rsid w:val="0021772E"/>
    <w:rsid w:val="0023419A"/>
    <w:rsid w:val="00250515"/>
    <w:rsid w:val="00255440"/>
    <w:rsid w:val="00266720"/>
    <w:rsid w:val="002828A3"/>
    <w:rsid w:val="002A5553"/>
    <w:rsid w:val="002D39BD"/>
    <w:rsid w:val="002D4A33"/>
    <w:rsid w:val="002E658B"/>
    <w:rsid w:val="00310C5C"/>
    <w:rsid w:val="003342F1"/>
    <w:rsid w:val="00335DAD"/>
    <w:rsid w:val="003365D7"/>
    <w:rsid w:val="00365978"/>
    <w:rsid w:val="00370770"/>
    <w:rsid w:val="00380ADD"/>
    <w:rsid w:val="00381BB5"/>
    <w:rsid w:val="00386EC7"/>
    <w:rsid w:val="003C6A2F"/>
    <w:rsid w:val="003D2AF2"/>
    <w:rsid w:val="003F23FE"/>
    <w:rsid w:val="00403A60"/>
    <w:rsid w:val="00410BA8"/>
    <w:rsid w:val="00411620"/>
    <w:rsid w:val="00412E8B"/>
    <w:rsid w:val="00420893"/>
    <w:rsid w:val="00425D59"/>
    <w:rsid w:val="004420EA"/>
    <w:rsid w:val="0044371A"/>
    <w:rsid w:val="00453417"/>
    <w:rsid w:val="004616D8"/>
    <w:rsid w:val="00462841"/>
    <w:rsid w:val="00465CF8"/>
    <w:rsid w:val="00467490"/>
    <w:rsid w:val="004B4C9A"/>
    <w:rsid w:val="004E68CA"/>
    <w:rsid w:val="005020AB"/>
    <w:rsid w:val="005129BB"/>
    <w:rsid w:val="0052018A"/>
    <w:rsid w:val="005207C6"/>
    <w:rsid w:val="00526ACA"/>
    <w:rsid w:val="00545378"/>
    <w:rsid w:val="0054759F"/>
    <w:rsid w:val="00557916"/>
    <w:rsid w:val="0056073B"/>
    <w:rsid w:val="0057144E"/>
    <w:rsid w:val="005858AD"/>
    <w:rsid w:val="00591282"/>
    <w:rsid w:val="005A0EEC"/>
    <w:rsid w:val="005C0931"/>
    <w:rsid w:val="005D0E39"/>
    <w:rsid w:val="005D382A"/>
    <w:rsid w:val="005E34E6"/>
    <w:rsid w:val="005E5B76"/>
    <w:rsid w:val="00605B6C"/>
    <w:rsid w:val="00611265"/>
    <w:rsid w:val="006119DD"/>
    <w:rsid w:val="00654C55"/>
    <w:rsid w:val="0068205C"/>
    <w:rsid w:val="00694EFC"/>
    <w:rsid w:val="006A7EFF"/>
    <w:rsid w:val="006E66E5"/>
    <w:rsid w:val="006F30F0"/>
    <w:rsid w:val="007007DC"/>
    <w:rsid w:val="00714DE5"/>
    <w:rsid w:val="00723AA8"/>
    <w:rsid w:val="00734472"/>
    <w:rsid w:val="00745452"/>
    <w:rsid w:val="00774EFF"/>
    <w:rsid w:val="0077713D"/>
    <w:rsid w:val="00791D52"/>
    <w:rsid w:val="00796DE3"/>
    <w:rsid w:val="007A4969"/>
    <w:rsid w:val="007C2579"/>
    <w:rsid w:val="007E08E6"/>
    <w:rsid w:val="007E5DA3"/>
    <w:rsid w:val="007F28A7"/>
    <w:rsid w:val="008465CE"/>
    <w:rsid w:val="00846D80"/>
    <w:rsid w:val="00856952"/>
    <w:rsid w:val="00864FC1"/>
    <w:rsid w:val="00881965"/>
    <w:rsid w:val="0088272C"/>
    <w:rsid w:val="008D7741"/>
    <w:rsid w:val="00903B71"/>
    <w:rsid w:val="009618E2"/>
    <w:rsid w:val="0096247D"/>
    <w:rsid w:val="00977B98"/>
    <w:rsid w:val="00980A15"/>
    <w:rsid w:val="0098116A"/>
    <w:rsid w:val="00983194"/>
    <w:rsid w:val="00A05DC3"/>
    <w:rsid w:val="00A06E0E"/>
    <w:rsid w:val="00A158D9"/>
    <w:rsid w:val="00A25B8A"/>
    <w:rsid w:val="00A27366"/>
    <w:rsid w:val="00A506FC"/>
    <w:rsid w:val="00A56DAB"/>
    <w:rsid w:val="00A77D3C"/>
    <w:rsid w:val="00A83C9F"/>
    <w:rsid w:val="00AB3527"/>
    <w:rsid w:val="00AD0557"/>
    <w:rsid w:val="00B00D2A"/>
    <w:rsid w:val="00B02901"/>
    <w:rsid w:val="00B13A4D"/>
    <w:rsid w:val="00B2681B"/>
    <w:rsid w:val="00B345C7"/>
    <w:rsid w:val="00B50499"/>
    <w:rsid w:val="00B545F6"/>
    <w:rsid w:val="00B67F67"/>
    <w:rsid w:val="00B86997"/>
    <w:rsid w:val="00BA15F5"/>
    <w:rsid w:val="00BA57DE"/>
    <w:rsid w:val="00BA58BE"/>
    <w:rsid w:val="00BB2CCE"/>
    <w:rsid w:val="00BC1347"/>
    <w:rsid w:val="00BF0618"/>
    <w:rsid w:val="00C04079"/>
    <w:rsid w:val="00C068BA"/>
    <w:rsid w:val="00C12973"/>
    <w:rsid w:val="00C2043F"/>
    <w:rsid w:val="00C25656"/>
    <w:rsid w:val="00C35D1E"/>
    <w:rsid w:val="00C517C3"/>
    <w:rsid w:val="00C63824"/>
    <w:rsid w:val="00C81B9C"/>
    <w:rsid w:val="00C830A2"/>
    <w:rsid w:val="00C90FD9"/>
    <w:rsid w:val="00C93BF5"/>
    <w:rsid w:val="00CA7543"/>
    <w:rsid w:val="00CB1CAB"/>
    <w:rsid w:val="00CC7925"/>
    <w:rsid w:val="00CD1E3E"/>
    <w:rsid w:val="00D01B1C"/>
    <w:rsid w:val="00D1188D"/>
    <w:rsid w:val="00D22E57"/>
    <w:rsid w:val="00D539F8"/>
    <w:rsid w:val="00D53CA1"/>
    <w:rsid w:val="00D5753B"/>
    <w:rsid w:val="00D60922"/>
    <w:rsid w:val="00D7197A"/>
    <w:rsid w:val="00D74796"/>
    <w:rsid w:val="00D7681A"/>
    <w:rsid w:val="00DB22D0"/>
    <w:rsid w:val="00DB7EDE"/>
    <w:rsid w:val="00DC4720"/>
    <w:rsid w:val="00DE1A8C"/>
    <w:rsid w:val="00DF6799"/>
    <w:rsid w:val="00E04E3C"/>
    <w:rsid w:val="00E05AE0"/>
    <w:rsid w:val="00E07E52"/>
    <w:rsid w:val="00E24CED"/>
    <w:rsid w:val="00E40996"/>
    <w:rsid w:val="00E73965"/>
    <w:rsid w:val="00E847F5"/>
    <w:rsid w:val="00E9725F"/>
    <w:rsid w:val="00EA7709"/>
    <w:rsid w:val="00EC42CB"/>
    <w:rsid w:val="00EC4EAB"/>
    <w:rsid w:val="00EC6073"/>
    <w:rsid w:val="00F05B49"/>
    <w:rsid w:val="00F4199D"/>
    <w:rsid w:val="00F44C27"/>
    <w:rsid w:val="00F630E1"/>
    <w:rsid w:val="00F84B0C"/>
    <w:rsid w:val="00F86AB6"/>
    <w:rsid w:val="00F900F5"/>
    <w:rsid w:val="00F9538D"/>
    <w:rsid w:val="00FA1474"/>
    <w:rsid w:val="00FA393D"/>
    <w:rsid w:val="00FB2644"/>
    <w:rsid w:val="00FD48E3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9E85"/>
  <w15:chartTrackingRefBased/>
  <w15:docId w15:val="{2810AD00-D74F-46C2-825C-E2BE86BF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05B6C"/>
    <w:pPr>
      <w:ind w:left="720"/>
      <w:contextualSpacing/>
    </w:pPr>
  </w:style>
  <w:style w:type="paragraph" w:styleId="a5">
    <w:name w:val="Plain Text"/>
    <w:basedOn w:val="a"/>
    <w:link w:val="a6"/>
    <w:rsid w:val="00605B6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05B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557916"/>
    <w:pPr>
      <w:spacing w:after="0" w:line="240" w:lineRule="auto"/>
      <w:ind w:left="94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579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506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506FC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B504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50499"/>
    <w:rPr>
      <w:sz w:val="16"/>
      <w:szCs w:val="16"/>
    </w:rPr>
  </w:style>
  <w:style w:type="paragraph" w:customStyle="1" w:styleId="a9">
    <w:name w:val="Заголовок статьи"/>
    <w:basedOn w:val="a"/>
    <w:next w:val="a"/>
    <w:rsid w:val="00D22E5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A0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5A0EEC"/>
  </w:style>
  <w:style w:type="paragraph" w:styleId="HTML">
    <w:name w:val="HTML Preformatted"/>
    <w:basedOn w:val="a"/>
    <w:link w:val="HTML0"/>
    <w:rsid w:val="00D719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1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unhideWhenUsed/>
    <w:rsid w:val="0077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774EFF"/>
  </w:style>
  <w:style w:type="paragraph" w:styleId="ad">
    <w:name w:val="caption"/>
    <w:aliases w:val="Название объекта Знак1,Название объекта Знак Знак,рисунка,Таблица название,Таблица_номер_справа_12"/>
    <w:basedOn w:val="a"/>
    <w:link w:val="ae"/>
    <w:qFormat/>
    <w:rsid w:val="00774E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объекта Знак"/>
    <w:aliases w:val="Название объекта Знак1 Знак,Название объекта Знак Знак Знак,рисунка Знак,Таблица название Знак,Таблица_номер_справа_12 Знак"/>
    <w:link w:val="ad"/>
    <w:rsid w:val="00774E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22</Pages>
  <Words>7749</Words>
  <Characters>44173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 ИНФОГРАД</dc:creator>
  <cp:keywords/>
  <dc:description/>
  <cp:lastModifiedBy>ОБУ ИНФОГРАД</cp:lastModifiedBy>
  <cp:revision>59</cp:revision>
  <dcterms:created xsi:type="dcterms:W3CDTF">2022-08-01T07:09:00Z</dcterms:created>
  <dcterms:modified xsi:type="dcterms:W3CDTF">2022-09-14T07:15:00Z</dcterms:modified>
</cp:coreProperties>
</file>