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82" w:rsidRDefault="00207896">
      <w:pPr>
        <w:pStyle w:val="30"/>
        <w:framePr w:w="10181" w:h="2638" w:hRule="exact" w:wrap="none" w:vAnchor="page" w:hAnchor="page" w:x="1135" w:y="1111"/>
        <w:shd w:val="clear" w:color="auto" w:fill="auto"/>
      </w:pPr>
      <w:r>
        <w:t>АКТ</w:t>
      </w:r>
    </w:p>
    <w:p w:rsidR="00824182" w:rsidRDefault="00207896">
      <w:pPr>
        <w:pStyle w:val="30"/>
        <w:framePr w:w="10181" w:h="2638" w:hRule="exact" w:wrap="none" w:vAnchor="page" w:hAnchor="page" w:x="1135" w:y="1111"/>
        <w:shd w:val="clear" w:color="auto" w:fill="auto"/>
        <w:spacing w:after="333"/>
      </w:pPr>
      <w:r>
        <w:t>проверки законности, результативности (эффективности и экономности)</w:t>
      </w:r>
      <w:r>
        <w:br/>
        <w:t>использования средств областного бюджета на реализацию мероприятия по</w:t>
      </w:r>
      <w:r>
        <w:br/>
        <w:t>улучшению жилищных условий граждан, проживающих в Курском районе, в</w:t>
      </w:r>
      <w:r>
        <w:br/>
        <w:t xml:space="preserve">том числе молодых семей и молодых </w:t>
      </w:r>
      <w:r>
        <w:t>специалистов</w:t>
      </w:r>
      <w:r>
        <w:br/>
        <w:t>за 2016 год и прошедший период 2017 года</w:t>
      </w:r>
    </w:p>
    <w:p w:rsidR="00824182" w:rsidRDefault="00207896">
      <w:pPr>
        <w:pStyle w:val="20"/>
        <w:framePr w:w="10181" w:h="2638" w:hRule="exact" w:wrap="none" w:vAnchor="page" w:hAnchor="page" w:x="1135" w:y="1111"/>
        <w:shd w:val="clear" w:color="auto" w:fill="auto"/>
        <w:tabs>
          <w:tab w:val="left" w:pos="7397"/>
        </w:tabs>
        <w:spacing w:before="0" w:after="0" w:line="280" w:lineRule="exact"/>
      </w:pPr>
      <w:r>
        <w:t>Курский район, п. Камыши</w:t>
      </w:r>
      <w:r>
        <w:tab/>
        <w:t>17 августа 2017 года</w:t>
      </w:r>
    </w:p>
    <w:p w:rsidR="00824182" w:rsidRDefault="00207896">
      <w:pPr>
        <w:pStyle w:val="20"/>
        <w:framePr w:w="10181" w:h="11678" w:hRule="exact" w:wrap="none" w:vAnchor="page" w:hAnchor="page" w:x="1135" w:y="4001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322" w:lineRule="exact"/>
        <w:ind w:firstLine="640"/>
      </w:pPr>
      <w:r>
        <w:rPr>
          <w:rStyle w:val="21"/>
        </w:rPr>
        <w:t xml:space="preserve">Основание для проведения контрольного мероприятия: </w:t>
      </w:r>
      <w:r>
        <w:t>пункт 6.1 раздела I Плана деятельности Контрольно-счетной палаты Курской области на 2017 год, утвержденно</w:t>
      </w:r>
      <w:r>
        <w:t>го решением коллегии Контрольно-счетной палаты Курской области от 26.12.2016 № 27/9-2016, распоряжения председателя Контрольно</w:t>
      </w:r>
      <w:r>
        <w:softHyphen/>
      </w:r>
      <w:r w:rsidR="00EA5C58">
        <w:t>-</w:t>
      </w:r>
      <w:r>
        <w:t>счетной палаты Курской области от 24.07.2017 года № 87, от 16.08.2017 года № 98.</w:t>
      </w:r>
    </w:p>
    <w:p w:rsidR="00824182" w:rsidRDefault="00207896">
      <w:pPr>
        <w:pStyle w:val="20"/>
        <w:framePr w:w="10181" w:h="11678" w:hRule="exact" w:wrap="none" w:vAnchor="page" w:hAnchor="page" w:x="1135" w:y="4001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322" w:lineRule="exact"/>
        <w:ind w:firstLine="640"/>
      </w:pPr>
      <w:proofErr w:type="gramStart"/>
      <w:r>
        <w:rPr>
          <w:rStyle w:val="21"/>
        </w:rPr>
        <w:t xml:space="preserve">Предмет контрольного мероприятия: </w:t>
      </w:r>
      <w:r>
        <w:t>нормативные пр</w:t>
      </w:r>
      <w:r>
        <w:t>авовые акты и иные распорядительные документы, обосновывающие операции со средствами областного бюджета, платежные и первичные документы, регистры бюджетного учета и бюджетная отчетность, подтверждающие совершение операций со средствами областного бюджета,</w:t>
      </w:r>
      <w:r>
        <w:t xml:space="preserve"> выделенными на реализацию подпрограммы 2 «Устойчивое развитие сельских территорий Курской области на 2014-2017 годы и на период до 2020 года», иные документы.</w:t>
      </w:r>
      <w:proofErr w:type="gramEnd"/>
    </w:p>
    <w:p w:rsidR="00824182" w:rsidRDefault="00207896">
      <w:pPr>
        <w:pStyle w:val="20"/>
        <w:framePr w:w="10181" w:h="11678" w:hRule="exact" w:wrap="none" w:vAnchor="page" w:hAnchor="page" w:x="1135" w:y="4001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322" w:lineRule="exact"/>
        <w:ind w:firstLine="640"/>
      </w:pPr>
      <w:r>
        <w:rPr>
          <w:rStyle w:val="21"/>
        </w:rPr>
        <w:t xml:space="preserve">Объект контрольного мероприятия: </w:t>
      </w:r>
      <w:r>
        <w:t>комитет агропромышленного комплекса Курской области, граждане-п</w:t>
      </w:r>
      <w:r>
        <w:t>олучатели субсидий из областного бюджета на реализацию мероприятия по улучшению жилищных условий, администрация муниципального образования «</w:t>
      </w:r>
      <w:proofErr w:type="spellStart"/>
      <w:r>
        <w:t>Камышинский</w:t>
      </w:r>
      <w:proofErr w:type="spellEnd"/>
      <w:r>
        <w:t xml:space="preserve"> сельсовет» Курского района.</w:t>
      </w:r>
    </w:p>
    <w:p w:rsidR="00824182" w:rsidRDefault="00207896">
      <w:pPr>
        <w:pStyle w:val="30"/>
        <w:framePr w:w="10181" w:h="11678" w:hRule="exact" w:wrap="none" w:vAnchor="page" w:hAnchor="page" w:x="1135" w:y="4001"/>
        <w:numPr>
          <w:ilvl w:val="0"/>
          <w:numId w:val="1"/>
        </w:numPr>
        <w:shd w:val="clear" w:color="auto" w:fill="auto"/>
        <w:tabs>
          <w:tab w:val="left" w:pos="972"/>
        </w:tabs>
        <w:ind w:firstLine="640"/>
        <w:jc w:val="both"/>
      </w:pPr>
      <w:r>
        <w:t>Цели контрольного мероприятия:</w:t>
      </w:r>
    </w:p>
    <w:p w:rsidR="00824182" w:rsidRDefault="00207896">
      <w:pPr>
        <w:pStyle w:val="20"/>
        <w:framePr w:w="10181" w:h="11678" w:hRule="exact" w:wrap="none" w:vAnchor="page" w:hAnchor="page" w:x="1135" w:y="4001"/>
        <w:shd w:val="clear" w:color="auto" w:fill="auto"/>
        <w:spacing w:before="0" w:after="0" w:line="322" w:lineRule="exact"/>
        <w:ind w:firstLine="640"/>
      </w:pPr>
      <w:r>
        <w:rPr>
          <w:rStyle w:val="21"/>
        </w:rPr>
        <w:t xml:space="preserve">4.1 Цель 1. </w:t>
      </w:r>
      <w:r>
        <w:t xml:space="preserve">Проверка соблюдения получателями </w:t>
      </w:r>
      <w:r>
        <w:t>субсидий требований предусмотренных порядком предоставления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проживающим и работающи</w:t>
      </w:r>
      <w:r>
        <w:t>м на селе.</w:t>
      </w:r>
    </w:p>
    <w:p w:rsidR="00824182" w:rsidRDefault="00207896">
      <w:pPr>
        <w:pStyle w:val="20"/>
        <w:framePr w:w="10181" w:h="11678" w:hRule="exact" w:wrap="none" w:vAnchor="page" w:hAnchor="page" w:x="1135" w:y="4001"/>
        <w:shd w:val="clear" w:color="auto" w:fill="auto"/>
        <w:spacing w:before="0" w:after="0" w:line="322" w:lineRule="exact"/>
        <w:ind w:firstLine="640"/>
      </w:pPr>
      <w:r>
        <w:rPr>
          <w:rStyle w:val="21"/>
        </w:rPr>
        <w:t xml:space="preserve">4.2. Цель 2. </w:t>
      </w:r>
      <w:r>
        <w:t xml:space="preserve">Анализ соблюдения принципа эффективности при использовании бюджетных ассигнований, выделенных на реализацию мероприятий подпрограммы 2 «Устойчивое развитие сельских территорий Курской области на 2014-2017 годы и на период до 2020 </w:t>
      </w:r>
      <w:r>
        <w:t>года» государственной программы Курской области «Развитие сельского хозяйства и регулирования рынков сельскохозяйственной продукции, сырья и продовольствия в Курской области» за 2016 год и прошедший период 2017 года (при необходимости и за более ранние пер</w:t>
      </w:r>
      <w:r>
        <w:t>иоды).</w:t>
      </w:r>
    </w:p>
    <w:p w:rsidR="00824182" w:rsidRDefault="00207896">
      <w:pPr>
        <w:pStyle w:val="30"/>
        <w:framePr w:w="10181" w:h="11678" w:hRule="exact" w:wrap="none" w:vAnchor="page" w:hAnchor="page" w:x="1135" w:y="4001"/>
        <w:numPr>
          <w:ilvl w:val="0"/>
          <w:numId w:val="1"/>
        </w:numPr>
        <w:shd w:val="clear" w:color="auto" w:fill="auto"/>
        <w:tabs>
          <w:tab w:val="left" w:pos="972"/>
        </w:tabs>
        <w:ind w:firstLine="640"/>
        <w:jc w:val="both"/>
      </w:pPr>
      <w:r>
        <w:t xml:space="preserve">Срок проведения контрольного мероприятия: 17 </w:t>
      </w:r>
      <w:r>
        <w:rPr>
          <w:rStyle w:val="31"/>
        </w:rPr>
        <w:t xml:space="preserve">августа </w:t>
      </w:r>
      <w:r>
        <w:t xml:space="preserve">2017 </w:t>
      </w:r>
      <w:r>
        <w:rPr>
          <w:rStyle w:val="31"/>
        </w:rPr>
        <w:t>года.</w:t>
      </w:r>
    </w:p>
    <w:p w:rsidR="00824182" w:rsidRDefault="00207896">
      <w:pPr>
        <w:pStyle w:val="20"/>
        <w:framePr w:w="10181" w:h="11678" w:hRule="exact" w:wrap="none" w:vAnchor="page" w:hAnchor="page" w:x="1135" w:y="4001"/>
        <w:shd w:val="clear" w:color="auto" w:fill="auto"/>
        <w:spacing w:before="0" w:after="0" w:line="322" w:lineRule="exact"/>
        <w:ind w:firstLine="640"/>
      </w:pPr>
      <w:r>
        <w:t>Сотрудниками Контрольно-счетной палаты Курской области при участии</w:t>
      </w:r>
    </w:p>
    <w:p w:rsidR="00824182" w:rsidRDefault="00207896">
      <w:pPr>
        <w:pStyle w:val="20"/>
        <w:framePr w:w="10181" w:h="11678" w:hRule="exact" w:wrap="none" w:vAnchor="page" w:hAnchor="page" w:x="1135" w:y="4001"/>
        <w:shd w:val="clear" w:color="auto" w:fill="auto"/>
        <w:spacing w:before="0" w:after="0" w:line="322" w:lineRule="exact"/>
      </w:pPr>
      <w:r>
        <w:t>ведущего специалиста 1 разряда управления сельского развития, социальной политики и развития малых форм хозяйствования</w:t>
      </w:r>
      <w:r>
        <w:t xml:space="preserve"> Комитета АПК А.В. Озеровой </w:t>
      </w:r>
      <w:proofErr w:type="gramStart"/>
      <w:r>
        <w:t>произведена проверка осуществлен</w:t>
      </w:r>
      <w:proofErr w:type="gramEnd"/>
      <w:r>
        <w:t xml:space="preserve"> выезд в МО «</w:t>
      </w:r>
      <w:proofErr w:type="spellStart"/>
      <w:r>
        <w:t>Кам</w:t>
      </w:r>
      <w:r>
        <w:rPr>
          <w:rStyle w:val="22"/>
        </w:rPr>
        <w:t>ыш</w:t>
      </w:r>
      <w:r>
        <w:t>инский</w:t>
      </w:r>
      <w:proofErr w:type="spellEnd"/>
      <w:r>
        <w:t xml:space="preserve"> сельсовет»</w:t>
      </w:r>
    </w:p>
    <w:p w:rsidR="00824182" w:rsidRDefault="00824182">
      <w:pPr>
        <w:rPr>
          <w:sz w:val="2"/>
          <w:szCs w:val="2"/>
        </w:rPr>
        <w:sectPr w:rsidR="008241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4182" w:rsidRDefault="00207896">
      <w:pPr>
        <w:pStyle w:val="24"/>
        <w:framePr w:wrap="none" w:vAnchor="page" w:hAnchor="page" w:x="11124" w:y="845"/>
        <w:shd w:val="clear" w:color="auto" w:fill="auto"/>
        <w:spacing w:line="210" w:lineRule="exact"/>
      </w:pPr>
      <w:r>
        <w:lastRenderedPageBreak/>
        <w:t>2</w:t>
      </w:r>
    </w:p>
    <w:p w:rsidR="00824182" w:rsidRDefault="00EA5C58">
      <w:pPr>
        <w:pStyle w:val="a5"/>
        <w:framePr w:wrap="none" w:vAnchor="page" w:hAnchor="page" w:x="948" w:y="136"/>
        <w:shd w:val="clear" w:color="auto" w:fill="auto"/>
        <w:spacing w:line="400" w:lineRule="exact"/>
      </w:pPr>
      <w:r>
        <w:t xml:space="preserve"> </w:t>
      </w:r>
    </w:p>
    <w:p w:rsidR="00824182" w:rsidRDefault="00207896">
      <w:pPr>
        <w:pStyle w:val="20"/>
        <w:framePr w:w="10104" w:h="14246" w:hRule="exact" w:wrap="none" w:vAnchor="page" w:hAnchor="page" w:x="1173" w:y="1342"/>
        <w:shd w:val="clear" w:color="auto" w:fill="auto"/>
        <w:spacing w:before="0" w:after="0" w:line="322" w:lineRule="exact"/>
      </w:pPr>
      <w:r>
        <w:t>Курского района для проверки соблюдения получателями субсидий требований, предусмотренных порядком предоставления социальных выплат на</w:t>
      </w:r>
      <w:r>
        <w:t xml:space="preserve">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проживающим и работающим на селе.</w:t>
      </w:r>
    </w:p>
    <w:p w:rsidR="00824182" w:rsidRDefault="00207896">
      <w:pPr>
        <w:pStyle w:val="20"/>
        <w:framePr w:w="10104" w:h="14246" w:hRule="exact" w:wrap="none" w:vAnchor="page" w:hAnchor="page" w:x="1173" w:y="1342"/>
        <w:shd w:val="clear" w:color="auto" w:fill="auto"/>
        <w:spacing w:before="0" w:after="300" w:line="322" w:lineRule="exact"/>
        <w:ind w:firstLine="600"/>
      </w:pPr>
      <w:r>
        <w:t>Произведен осмотр приобретенных (построенных) жилых помещений.</w:t>
      </w:r>
    </w:p>
    <w:p w:rsidR="00824182" w:rsidRDefault="00207896">
      <w:pPr>
        <w:pStyle w:val="30"/>
        <w:framePr w:w="10104" w:h="14246" w:hRule="exact" w:wrap="none" w:vAnchor="page" w:hAnchor="page" w:x="1173" w:y="1342"/>
        <w:shd w:val="clear" w:color="auto" w:fill="auto"/>
        <w:ind w:firstLine="600"/>
        <w:jc w:val="both"/>
      </w:pPr>
      <w:r>
        <w:t>В ходе</w:t>
      </w:r>
      <w:r>
        <w:t xml:space="preserve"> проведения контрольного мероприятия установлено следующее:</w:t>
      </w:r>
    </w:p>
    <w:p w:rsidR="00824182" w:rsidRDefault="00207896">
      <w:pPr>
        <w:pStyle w:val="20"/>
        <w:framePr w:w="10104" w:h="14246" w:hRule="exact" w:wrap="none" w:vAnchor="page" w:hAnchor="page" w:x="1173" w:y="1342"/>
        <w:shd w:val="clear" w:color="auto" w:fill="auto"/>
        <w:spacing w:before="0" w:after="0" w:line="322" w:lineRule="exact"/>
        <w:ind w:firstLine="600"/>
      </w:pPr>
      <w:r>
        <w:t xml:space="preserve">1. </w:t>
      </w:r>
      <w:proofErr w:type="spellStart"/>
      <w:r>
        <w:t>Мицкая</w:t>
      </w:r>
      <w:proofErr w:type="spellEnd"/>
      <w:r>
        <w:t xml:space="preserve"> Н.Н. (категория молодая семья) является получателем социальной выплаты на строительство (приобретение) жилья гражданам Российской Федерации, проживающим в сельской местности, в том числе</w:t>
      </w:r>
      <w:r>
        <w:t xml:space="preserve"> молодым семьям и молодым специалистам, проживающим и работающим на селе.</w:t>
      </w:r>
    </w:p>
    <w:p w:rsidR="00824182" w:rsidRDefault="00207896">
      <w:pPr>
        <w:pStyle w:val="20"/>
        <w:framePr w:w="10104" w:h="14246" w:hRule="exact" w:wrap="none" w:vAnchor="page" w:hAnchor="page" w:x="1173" w:y="1342"/>
        <w:shd w:val="clear" w:color="auto" w:fill="auto"/>
        <w:spacing w:before="0" w:after="0" w:line="322" w:lineRule="exact"/>
        <w:ind w:firstLine="600"/>
      </w:pPr>
      <w:r>
        <w:t xml:space="preserve">Постановлением Администрации Камышинского сельсовета Курского района от 07.06.2013 года № 68 «О признании нуждающимся в улучшении жилищных условий и постановке на учет </w:t>
      </w:r>
      <w:proofErr w:type="spellStart"/>
      <w:r>
        <w:t>Мицкой</w:t>
      </w:r>
      <w:proofErr w:type="spellEnd"/>
      <w:r>
        <w:t xml:space="preserve"> Натальи</w:t>
      </w:r>
      <w:r>
        <w:t xml:space="preserve"> Николаевны» </w:t>
      </w:r>
      <w:proofErr w:type="spellStart"/>
      <w:r>
        <w:t>Мицкая</w:t>
      </w:r>
      <w:proofErr w:type="spellEnd"/>
      <w:r>
        <w:t xml:space="preserve"> Н.Н. и члены ее семьи признаны нуждающимися в улучшении жилищных условий.</w:t>
      </w:r>
    </w:p>
    <w:p w:rsidR="00824182" w:rsidRDefault="00207896">
      <w:pPr>
        <w:pStyle w:val="20"/>
        <w:framePr w:w="10104" w:h="14246" w:hRule="exact" w:wrap="none" w:vAnchor="page" w:hAnchor="page" w:x="1173" w:y="1342"/>
        <w:shd w:val="clear" w:color="auto" w:fill="auto"/>
        <w:spacing w:before="0" w:after="0" w:line="322" w:lineRule="exact"/>
        <w:ind w:firstLine="600"/>
      </w:pPr>
      <w:r>
        <w:t xml:space="preserve">В соответствии с приказом Комитета АПК Курской области от 22.05.2015 года № 62 (в редакции приказа от 07.09.2015 года № 110) Н.Н. </w:t>
      </w:r>
      <w:proofErr w:type="spellStart"/>
      <w:r>
        <w:t>Мицкой</w:t>
      </w:r>
      <w:proofErr w:type="spellEnd"/>
      <w:r>
        <w:t xml:space="preserve"> 04.06.2015 года выдано св</w:t>
      </w:r>
      <w:r>
        <w:t>идетельство о предоставлении социальной выплаты на строительство (приобретение) жилья в сельской местности на сумму 841,68 тыс. рублей.</w:t>
      </w:r>
    </w:p>
    <w:p w:rsidR="00824182" w:rsidRDefault="00207896">
      <w:pPr>
        <w:pStyle w:val="20"/>
        <w:framePr w:w="10104" w:h="14246" w:hRule="exact" w:wrap="none" w:vAnchor="page" w:hAnchor="page" w:x="1173" w:y="1342"/>
        <w:shd w:val="clear" w:color="auto" w:fill="auto"/>
        <w:spacing w:before="0" w:after="0" w:line="322" w:lineRule="exact"/>
        <w:ind w:firstLine="600"/>
      </w:pPr>
      <w:r>
        <w:t xml:space="preserve">По договору купли-продажи жилого дома и земельного участка от 13.10.2015 года </w:t>
      </w:r>
      <w:proofErr w:type="spellStart"/>
      <w:r>
        <w:t>Мицким</w:t>
      </w:r>
      <w:proofErr w:type="spellEnd"/>
      <w:r>
        <w:t xml:space="preserve"> С.С., </w:t>
      </w:r>
      <w:proofErr w:type="spellStart"/>
      <w:r>
        <w:t>Мицкой</w:t>
      </w:r>
      <w:proofErr w:type="spellEnd"/>
      <w:r>
        <w:t xml:space="preserve"> Н.Н., </w:t>
      </w:r>
      <w:proofErr w:type="spellStart"/>
      <w:r>
        <w:t>Мицкой</w:t>
      </w:r>
      <w:proofErr w:type="spellEnd"/>
      <w:r>
        <w:t xml:space="preserve"> Н.С., </w:t>
      </w:r>
      <w:proofErr w:type="spellStart"/>
      <w:r>
        <w:t>Миц</w:t>
      </w:r>
      <w:r>
        <w:t>кой</w:t>
      </w:r>
      <w:proofErr w:type="spellEnd"/>
      <w:r>
        <w:t xml:space="preserve"> Е.С. приобретен у Алферова Е.А. в общую долевую собственность (по </w:t>
      </w:r>
      <w:proofErr w:type="spellStart"/>
      <w:proofErr w:type="gramStart"/>
      <w:r>
        <w:rPr>
          <w:rStyle w:val="25"/>
        </w:rPr>
        <w:t>Ул</w:t>
      </w:r>
      <w:proofErr w:type="spellEnd"/>
      <w:proofErr w:type="gramEnd"/>
      <w:r>
        <w:t xml:space="preserve"> доли каждому) жилой дом площадью 56,3 </w:t>
      </w:r>
      <w:proofErr w:type="spellStart"/>
      <w:r>
        <w:t>кв.м</w:t>
      </w:r>
      <w:proofErr w:type="spellEnd"/>
      <w:r>
        <w:t xml:space="preserve">, и земельный участок площадью 2500 </w:t>
      </w:r>
      <w:proofErr w:type="spellStart"/>
      <w:r>
        <w:t>кв.м</w:t>
      </w:r>
      <w:proofErr w:type="spellEnd"/>
      <w:r>
        <w:t xml:space="preserve">, по адресу Курский район, </w:t>
      </w:r>
      <w:proofErr w:type="spellStart"/>
      <w:r>
        <w:t>Камышинский</w:t>
      </w:r>
      <w:proofErr w:type="spellEnd"/>
      <w:r>
        <w:t xml:space="preserve"> сельсовет, д. Малахове, д. 41 по </w:t>
      </w:r>
      <w:proofErr w:type="gramStart"/>
      <w:r>
        <w:t>цене 1 150,0 тыс. рублей, в т</w:t>
      </w:r>
      <w:r>
        <w:t>ом числе: жилой дом - 1 095,0 тыс. рублей, земельный участок - 55,0 тыс. рублей.</w:t>
      </w:r>
      <w:proofErr w:type="gramEnd"/>
    </w:p>
    <w:p w:rsidR="00824182" w:rsidRDefault="00207896">
      <w:pPr>
        <w:pStyle w:val="20"/>
        <w:framePr w:w="10104" w:h="14246" w:hRule="exact" w:wrap="none" w:vAnchor="page" w:hAnchor="page" w:x="1173" w:y="1342"/>
        <w:shd w:val="clear" w:color="auto" w:fill="auto"/>
        <w:spacing w:before="0" w:after="0" w:line="322" w:lineRule="exact"/>
        <w:ind w:firstLine="600"/>
      </w:pPr>
      <w:r>
        <w:t>Согласно пункту 3.1.2 договора купли-продажи средства социальной выплаты (на основании свидетельства комитета АПК Курской области о предоставлении социальной выплаты на строит</w:t>
      </w:r>
      <w:r>
        <w:t>ельство (приобретение) жилья в сельской местности от 04.06.2015 года № 28м/15) в размере 658,147 тыс. рублей направлены продавцу (Алферовой Е.А.) в счет оплаты за жилой дом.</w:t>
      </w:r>
    </w:p>
    <w:p w:rsidR="00824182" w:rsidRDefault="00207896">
      <w:pPr>
        <w:pStyle w:val="20"/>
        <w:framePr w:w="10104" w:h="14246" w:hRule="exact" w:wrap="none" w:vAnchor="page" w:hAnchor="page" w:x="1173" w:y="1342"/>
        <w:shd w:val="clear" w:color="auto" w:fill="auto"/>
        <w:spacing w:before="0" w:after="0" w:line="322" w:lineRule="exact"/>
        <w:ind w:firstLine="600"/>
      </w:pPr>
      <w:proofErr w:type="gramStart"/>
      <w:r>
        <w:t>Регистрация права общей долевой собственности на жилой дом и земельный участок с о</w:t>
      </w:r>
      <w:r>
        <w:t xml:space="preserve">бременением в виде ипотеки произведена 19.10.2015 года (свидетельства о праве собственности </w:t>
      </w:r>
      <w:proofErr w:type="spellStart"/>
      <w:r>
        <w:t>Мицкого</w:t>
      </w:r>
      <w:proofErr w:type="spellEnd"/>
      <w:r>
        <w:t xml:space="preserve"> С.С., </w:t>
      </w:r>
      <w:proofErr w:type="spellStart"/>
      <w:r>
        <w:t>Мицкой</w:t>
      </w:r>
      <w:proofErr w:type="spellEnd"/>
      <w:r>
        <w:t xml:space="preserve"> Н.Н., </w:t>
      </w:r>
      <w:proofErr w:type="spellStart"/>
      <w:r>
        <w:t>Мицкой</w:t>
      </w:r>
      <w:proofErr w:type="spellEnd"/>
      <w:r>
        <w:t xml:space="preserve"> Н.С., </w:t>
      </w:r>
      <w:proofErr w:type="spellStart"/>
      <w:r>
        <w:t>Мицкой</w:t>
      </w:r>
      <w:proofErr w:type="spellEnd"/>
      <w:r>
        <w:t xml:space="preserve"> Е.С. №№ 46-46/012-46/012/039/2015-479/2, 46-46/012-46/012/039/2015- 479/3, 46-46/012-46/012/039/2015-479/4, 46-46/012</w:t>
      </w:r>
      <w:r>
        <w:t>-46/012/039/2015-479/5).</w:t>
      </w:r>
      <w:proofErr w:type="gramEnd"/>
    </w:p>
    <w:p w:rsidR="00824182" w:rsidRDefault="00207896">
      <w:pPr>
        <w:pStyle w:val="20"/>
        <w:framePr w:w="10104" w:h="14246" w:hRule="exact" w:wrap="none" w:vAnchor="page" w:hAnchor="page" w:x="1173" w:y="1342"/>
        <w:shd w:val="clear" w:color="auto" w:fill="auto"/>
        <w:spacing w:before="0" w:after="0" w:line="322" w:lineRule="exact"/>
        <w:ind w:firstLine="600"/>
      </w:pPr>
      <w:r>
        <w:t xml:space="preserve">В соответствии с актом обследования жилищно-бытовых условий от 28.09.2015 года в доме по адресу Курский район, </w:t>
      </w:r>
      <w:proofErr w:type="spellStart"/>
      <w:r>
        <w:t>Камышинский</w:t>
      </w:r>
      <w:proofErr w:type="spellEnd"/>
      <w:r>
        <w:t xml:space="preserve"> сельсовет, д. </w:t>
      </w:r>
      <w:proofErr w:type="spellStart"/>
      <w:r>
        <w:t>Малахово</w:t>
      </w:r>
      <w:proofErr w:type="spellEnd"/>
      <w:r>
        <w:t>, д. 41 имеется электроснабжение, газовое отопление, водоснабжение и водоотведение.</w:t>
      </w:r>
    </w:p>
    <w:p w:rsidR="00824182" w:rsidRDefault="00207896">
      <w:pPr>
        <w:pStyle w:val="20"/>
        <w:framePr w:w="10104" w:h="14246" w:hRule="exact" w:wrap="none" w:vAnchor="page" w:hAnchor="page" w:x="1173" w:y="1342"/>
        <w:shd w:val="clear" w:color="auto" w:fill="auto"/>
        <w:spacing w:before="0" w:after="0" w:line="322" w:lineRule="exact"/>
        <w:ind w:firstLine="600"/>
      </w:pPr>
      <w:r>
        <w:t>На</w:t>
      </w:r>
      <w:r>
        <w:t xml:space="preserve"> момент проведения проверки </w:t>
      </w:r>
      <w:proofErr w:type="spellStart"/>
      <w:r>
        <w:t>Мицкая</w:t>
      </w:r>
      <w:proofErr w:type="spellEnd"/>
      <w:r>
        <w:t xml:space="preserve"> Н.Н. вместе с семьей проживают по адресу Курский район, </w:t>
      </w:r>
      <w:proofErr w:type="spellStart"/>
      <w:r>
        <w:t>Камышинский</w:t>
      </w:r>
      <w:proofErr w:type="spellEnd"/>
      <w:r>
        <w:t xml:space="preserve"> сельсовет, д. </w:t>
      </w:r>
      <w:proofErr w:type="spellStart"/>
      <w:r>
        <w:t>Малахово</w:t>
      </w:r>
      <w:proofErr w:type="spellEnd"/>
      <w:r>
        <w:t xml:space="preserve">, д. 41. По данным </w:t>
      </w:r>
      <w:proofErr w:type="spellStart"/>
      <w:r>
        <w:t>похозяйственной</w:t>
      </w:r>
      <w:proofErr w:type="spellEnd"/>
      <w:r>
        <w:t xml:space="preserve"> книги все члены семьи </w:t>
      </w:r>
      <w:proofErr w:type="spellStart"/>
      <w:r>
        <w:t>Мицкой</w:t>
      </w:r>
      <w:proofErr w:type="spellEnd"/>
      <w:r>
        <w:t xml:space="preserve"> Н.Н. зарегистрированы по указанному адресу.</w:t>
      </w:r>
    </w:p>
    <w:p w:rsidR="00824182" w:rsidRDefault="00824182">
      <w:pPr>
        <w:rPr>
          <w:sz w:val="2"/>
          <w:szCs w:val="2"/>
        </w:rPr>
        <w:sectPr w:rsidR="008241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24182" w:rsidRDefault="00207896">
      <w:pPr>
        <w:framePr w:wrap="none" w:vAnchor="page" w:hAnchor="page" w:x="844" w:y="77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"C:\\Users\\User\\Desktop\\media\\image1.jpeg" \* MERGEFORMATINET</w:instrText>
      </w:r>
      <w:r>
        <w:instrText xml:space="preserve"> </w:instrText>
      </w:r>
      <w:r>
        <w:fldChar w:fldCharType="separate"/>
      </w:r>
      <w:r w:rsidR="00EA5C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45pt">
            <v:imagedata r:id="rId8" r:href="rId9"/>
          </v:shape>
        </w:pict>
      </w:r>
      <w:r>
        <w:fldChar w:fldCharType="end"/>
      </w:r>
    </w:p>
    <w:p w:rsidR="00824182" w:rsidRDefault="00207896">
      <w:pPr>
        <w:pStyle w:val="20"/>
        <w:framePr w:w="10157" w:h="9416" w:hRule="exact" w:wrap="none" w:vAnchor="page" w:hAnchor="page" w:x="1147" w:y="1572"/>
        <w:shd w:val="clear" w:color="auto" w:fill="auto"/>
        <w:spacing w:before="0" w:after="0" w:line="322" w:lineRule="exact"/>
        <w:ind w:firstLine="660"/>
      </w:pPr>
      <w:r>
        <w:t xml:space="preserve">2. </w:t>
      </w:r>
      <w:proofErr w:type="spellStart"/>
      <w:r>
        <w:t>Мандрин</w:t>
      </w:r>
      <w:proofErr w:type="spellEnd"/>
      <w:r>
        <w:t xml:space="preserve"> И.А. (категория молодая семья) является получателем социальной выплаты на строительство (приобретение) жилья гражданам Российской Федерации, проживающим в сел</w:t>
      </w:r>
      <w:r>
        <w:t>ьской местности, в том числе молодым семьям и молодым специалистам, проживающим и работающим на селе.</w:t>
      </w:r>
    </w:p>
    <w:p w:rsidR="00824182" w:rsidRDefault="00207896">
      <w:pPr>
        <w:pStyle w:val="20"/>
        <w:framePr w:w="10157" w:h="9416" w:hRule="exact" w:wrap="none" w:vAnchor="page" w:hAnchor="page" w:x="1147" w:y="1572"/>
        <w:shd w:val="clear" w:color="auto" w:fill="auto"/>
        <w:spacing w:before="0" w:after="0" w:line="322" w:lineRule="exact"/>
        <w:ind w:firstLine="660"/>
      </w:pPr>
      <w:r>
        <w:t xml:space="preserve">Постановлением Администрации Камышинского сельсовета Курского района от 27.04.2012 года № 48 «О признании нуждающимся в улучшении жилищных условий и </w:t>
      </w:r>
      <w:r>
        <w:t xml:space="preserve">постановке на учет </w:t>
      </w:r>
      <w:proofErr w:type="spellStart"/>
      <w:r>
        <w:t>Мандрина</w:t>
      </w:r>
      <w:proofErr w:type="spellEnd"/>
      <w:r>
        <w:t xml:space="preserve"> Ивана Александровича» </w:t>
      </w:r>
      <w:proofErr w:type="spellStart"/>
      <w:r>
        <w:t>Мандрин</w:t>
      </w:r>
      <w:proofErr w:type="spellEnd"/>
      <w:r>
        <w:t xml:space="preserve"> И.А. и члены его семьи признаны нуждающимися в улучшении жилищных условий.</w:t>
      </w:r>
    </w:p>
    <w:p w:rsidR="00824182" w:rsidRDefault="00207896">
      <w:pPr>
        <w:pStyle w:val="20"/>
        <w:framePr w:w="10157" w:h="9416" w:hRule="exact" w:wrap="none" w:vAnchor="page" w:hAnchor="page" w:x="1147" w:y="1572"/>
        <w:shd w:val="clear" w:color="auto" w:fill="auto"/>
        <w:spacing w:before="0" w:after="0" w:line="322" w:lineRule="exact"/>
        <w:ind w:firstLine="660"/>
      </w:pPr>
      <w:r>
        <w:t xml:space="preserve">В соответствии с </w:t>
      </w:r>
      <w:proofErr w:type="spellStart"/>
      <w:proofErr w:type="gramStart"/>
      <w:r>
        <w:t>с</w:t>
      </w:r>
      <w:proofErr w:type="spellEnd"/>
      <w:proofErr w:type="gramEnd"/>
      <w:r>
        <w:t xml:space="preserve"> приказом Комитета АПК Курской области от 22.05.2015 года № 62 (в редакции приказа от 07.09.2015 года № 1</w:t>
      </w:r>
      <w:r>
        <w:t xml:space="preserve">10) И.А. </w:t>
      </w:r>
      <w:proofErr w:type="spellStart"/>
      <w:r>
        <w:t>Мандрину</w:t>
      </w:r>
      <w:proofErr w:type="spellEnd"/>
      <w:r>
        <w:t xml:space="preserve"> выдано свидетельство о предоставлении социальной выплаты на строительство (приобретение) жилья в сельской местности № 28м/15 на сумму 466,7 тыс. рублей.</w:t>
      </w:r>
    </w:p>
    <w:p w:rsidR="00824182" w:rsidRDefault="00207896">
      <w:pPr>
        <w:pStyle w:val="20"/>
        <w:framePr w:w="10157" w:h="9416" w:hRule="exact" w:wrap="none" w:vAnchor="page" w:hAnchor="page" w:x="1147" w:y="1572"/>
        <w:shd w:val="clear" w:color="auto" w:fill="auto"/>
        <w:spacing w:before="0" w:after="0" w:line="322" w:lineRule="exact"/>
        <w:ind w:firstLine="660"/>
      </w:pPr>
      <w:r>
        <w:t xml:space="preserve">По договору купли-продажи от 29.03.2014 года </w:t>
      </w:r>
      <w:proofErr w:type="spellStart"/>
      <w:r>
        <w:t>Мандриным</w:t>
      </w:r>
      <w:proofErr w:type="spellEnd"/>
      <w:r>
        <w:t xml:space="preserve"> И.А. и </w:t>
      </w:r>
      <w:proofErr w:type="spellStart"/>
      <w:r>
        <w:t>Мандриной</w:t>
      </w:r>
      <w:proofErr w:type="spellEnd"/>
      <w:r>
        <w:t xml:space="preserve"> И.А. </w:t>
      </w:r>
      <w:r>
        <w:t xml:space="preserve">приобретены у </w:t>
      </w:r>
      <w:proofErr w:type="spellStart"/>
      <w:r>
        <w:t>Дюкаревой</w:t>
      </w:r>
      <w:proofErr w:type="spellEnd"/>
      <w:r>
        <w:t xml:space="preserve"> О.В. и </w:t>
      </w:r>
      <w:proofErr w:type="spellStart"/>
      <w:r>
        <w:t>Карачевцевой</w:t>
      </w:r>
      <w:proofErr w:type="spellEnd"/>
      <w:r>
        <w:t xml:space="preserve"> Л.В. в общую совместную собственность жилой дом площадью 65,6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и земельный участок площадью 2540 </w:t>
      </w:r>
      <w:proofErr w:type="spellStart"/>
      <w:r>
        <w:t>кв.м</w:t>
      </w:r>
      <w:proofErr w:type="spellEnd"/>
      <w:r>
        <w:t xml:space="preserve">, по адресу Курский район, </w:t>
      </w:r>
      <w:proofErr w:type="spellStart"/>
      <w:r>
        <w:t>Камышинский</w:t>
      </w:r>
      <w:proofErr w:type="spellEnd"/>
      <w:r>
        <w:t xml:space="preserve"> сельсовет, д. </w:t>
      </w:r>
      <w:proofErr w:type="spellStart"/>
      <w:r>
        <w:t>Букреевка</w:t>
      </w:r>
      <w:proofErr w:type="spellEnd"/>
      <w:r>
        <w:t>, д. 41 по цене 1 000,0 тыс. рублей, в том ч</w:t>
      </w:r>
      <w:r>
        <w:t>исле: жилой дом - 810,0 тыс. рублей, земельный участок - 190,0 тыс. рублей (акт приема-передачи от 29.03.2014 года).</w:t>
      </w:r>
    </w:p>
    <w:p w:rsidR="00824182" w:rsidRDefault="00207896">
      <w:pPr>
        <w:pStyle w:val="20"/>
        <w:framePr w:w="10157" w:h="9416" w:hRule="exact" w:wrap="none" w:vAnchor="page" w:hAnchor="page" w:x="1147" w:y="1572"/>
        <w:shd w:val="clear" w:color="auto" w:fill="auto"/>
        <w:spacing w:before="0" w:after="0" w:line="322" w:lineRule="exact"/>
        <w:ind w:firstLine="660"/>
      </w:pPr>
      <w:r>
        <w:t>Согласно пункту 2.2 договора купли-продажи средства в размере 810,0 тыс. рублей в счет оплаты за приобретаемый жилой дом «Покупатели» обязу</w:t>
      </w:r>
      <w:r>
        <w:t>ются выплатить «Продавцам» за счет кредитных денежных средств, предоставляемых ОАО «Сбербанк России».</w:t>
      </w:r>
    </w:p>
    <w:p w:rsidR="00824182" w:rsidRDefault="00207896">
      <w:pPr>
        <w:pStyle w:val="20"/>
        <w:framePr w:w="10157" w:h="9416" w:hRule="exact" w:wrap="none" w:vAnchor="page" w:hAnchor="page" w:x="1147" w:y="1572"/>
        <w:shd w:val="clear" w:color="auto" w:fill="auto"/>
        <w:spacing w:before="0" w:after="0" w:line="322" w:lineRule="exact"/>
        <w:ind w:firstLine="660"/>
      </w:pPr>
      <w:r>
        <w:t>Регистрация права общей совместной собственности на жилой дом и земельный участок с обременением в виде ипотеки произведена 14.04.2014 года.</w:t>
      </w:r>
    </w:p>
    <w:p w:rsidR="00824182" w:rsidRDefault="00207896">
      <w:pPr>
        <w:pStyle w:val="20"/>
        <w:framePr w:w="10157" w:h="9416" w:hRule="exact" w:wrap="none" w:vAnchor="page" w:hAnchor="page" w:x="1147" w:y="1572"/>
        <w:shd w:val="clear" w:color="auto" w:fill="auto"/>
        <w:spacing w:before="0" w:after="0" w:line="322" w:lineRule="exact"/>
        <w:ind w:firstLine="660"/>
      </w:pPr>
      <w:r>
        <w:t>На момент про</w:t>
      </w:r>
      <w:r>
        <w:t xml:space="preserve">ведения проверки </w:t>
      </w:r>
      <w:proofErr w:type="spellStart"/>
      <w:r>
        <w:t>Мандрин</w:t>
      </w:r>
      <w:proofErr w:type="spellEnd"/>
      <w:r>
        <w:t xml:space="preserve"> И.А. вместе с семьей проживают по адресу Курский район, </w:t>
      </w:r>
      <w:proofErr w:type="spellStart"/>
      <w:r>
        <w:t>Камышинский</w:t>
      </w:r>
      <w:proofErr w:type="spellEnd"/>
      <w:r>
        <w:t xml:space="preserve"> сельсовет, д. </w:t>
      </w:r>
      <w:proofErr w:type="spellStart"/>
      <w:r>
        <w:t>Букреевка</w:t>
      </w:r>
      <w:proofErr w:type="spellEnd"/>
      <w:r>
        <w:t xml:space="preserve">, д. 41. По данным </w:t>
      </w:r>
      <w:proofErr w:type="spellStart"/>
      <w:r>
        <w:t>похозяйственной</w:t>
      </w:r>
      <w:proofErr w:type="spellEnd"/>
      <w:r>
        <w:t xml:space="preserve"> книги по указанному адресу </w:t>
      </w:r>
      <w:proofErr w:type="gramStart"/>
      <w:r>
        <w:t>зарегистрирован</w:t>
      </w:r>
      <w:proofErr w:type="gramEnd"/>
      <w:r>
        <w:t xml:space="preserve"> </w:t>
      </w:r>
      <w:proofErr w:type="spellStart"/>
      <w:r>
        <w:t>Мандрин</w:t>
      </w:r>
      <w:proofErr w:type="spellEnd"/>
      <w:r>
        <w:t xml:space="preserve"> И.А. с 29.12.2015 года.</w:t>
      </w:r>
    </w:p>
    <w:p w:rsidR="00824182" w:rsidRDefault="00207896">
      <w:pPr>
        <w:pStyle w:val="20"/>
        <w:framePr w:w="1555" w:h="1040" w:hRule="exact" w:wrap="none" w:vAnchor="page" w:hAnchor="page" w:x="1156" w:y="11235"/>
        <w:shd w:val="clear" w:color="auto" w:fill="auto"/>
        <w:spacing w:before="0" w:after="0" w:line="322" w:lineRule="exact"/>
        <w:jc w:val="left"/>
      </w:pPr>
      <w:r>
        <w:t>Заместитель</w:t>
      </w:r>
    </w:p>
    <w:p w:rsidR="00824182" w:rsidRDefault="00207896">
      <w:pPr>
        <w:pStyle w:val="20"/>
        <w:framePr w:w="1555" w:h="1040" w:hRule="exact" w:wrap="none" w:vAnchor="page" w:hAnchor="page" w:x="1156" w:y="11235"/>
        <w:shd w:val="clear" w:color="auto" w:fill="auto"/>
        <w:spacing w:before="0" w:after="0" w:line="322" w:lineRule="exact"/>
        <w:jc w:val="left"/>
      </w:pPr>
      <w:proofErr w:type="spellStart"/>
      <w:r>
        <w:t>Контро</w:t>
      </w:r>
      <w:proofErr w:type="spellEnd"/>
      <w:r>
        <w:t>.</w:t>
      </w:r>
    </w:p>
    <w:p w:rsidR="00824182" w:rsidRDefault="00207896">
      <w:pPr>
        <w:pStyle w:val="20"/>
        <w:framePr w:w="1555" w:h="1040" w:hRule="exact" w:wrap="none" w:vAnchor="page" w:hAnchor="page" w:x="1156" w:y="11235"/>
        <w:shd w:val="clear" w:color="auto" w:fill="auto"/>
        <w:spacing w:before="0" w:after="0" w:line="322" w:lineRule="exact"/>
        <w:jc w:val="left"/>
      </w:pPr>
      <w:r>
        <w:t>Курс</w:t>
      </w:r>
    </w:p>
    <w:p w:rsidR="00824182" w:rsidRDefault="00207896">
      <w:pPr>
        <w:pStyle w:val="a7"/>
        <w:framePr w:w="1296" w:h="700" w:hRule="exact" w:wrap="none" w:vAnchor="page" w:hAnchor="page" w:x="3403" w:y="11253"/>
        <w:shd w:val="clear" w:color="auto" w:fill="auto"/>
        <w:ind w:left="38"/>
      </w:pPr>
      <w:proofErr w:type="spellStart"/>
      <w:r>
        <w:t>едате</w:t>
      </w:r>
      <w:r>
        <w:t>ля</w:t>
      </w:r>
      <w:proofErr w:type="spellEnd"/>
    </w:p>
    <w:p w:rsidR="00824182" w:rsidRDefault="00207896">
      <w:pPr>
        <w:pStyle w:val="a7"/>
        <w:framePr w:w="1296" w:h="700" w:hRule="exact" w:wrap="none" w:vAnchor="page" w:hAnchor="page" w:x="3403" w:y="11253"/>
        <w:shd w:val="clear" w:color="auto" w:fill="auto"/>
      </w:pPr>
      <w:proofErr w:type="gramStart"/>
      <w:r>
        <w:t>ой</w:t>
      </w:r>
      <w:proofErr w:type="gramEnd"/>
      <w:r>
        <w:t xml:space="preserve"> палаты</w:t>
      </w:r>
    </w:p>
    <w:p w:rsidR="00824182" w:rsidRDefault="00207896">
      <w:pPr>
        <w:pStyle w:val="20"/>
        <w:framePr w:w="4195" w:h="1688" w:hRule="exact" w:wrap="none" w:vAnchor="page" w:hAnchor="page" w:x="1147" w:y="12199"/>
        <w:shd w:val="clear" w:color="auto" w:fill="auto"/>
        <w:tabs>
          <w:tab w:val="left" w:leader="underscore" w:pos="293"/>
          <w:tab w:val="left" w:pos="902"/>
          <w:tab w:val="left" w:pos="2088"/>
        </w:tabs>
        <w:spacing w:before="0" w:after="0" w:line="322" w:lineRule="exact"/>
        <w:ind w:firstLine="2460"/>
        <w:jc w:val="left"/>
      </w:pPr>
      <w:r>
        <w:t xml:space="preserve">А.В. </w:t>
      </w:r>
      <w:proofErr w:type="spellStart"/>
      <w:r>
        <w:t>Брехов</w:t>
      </w:r>
      <w:proofErr w:type="spellEnd"/>
    </w:p>
    <w:p w:rsidR="00824182" w:rsidRDefault="00207896">
      <w:pPr>
        <w:pStyle w:val="20"/>
        <w:framePr w:w="4195" w:h="1688" w:hRule="exact" w:wrap="none" w:vAnchor="page" w:hAnchor="page" w:x="1147" w:y="12199"/>
        <w:shd w:val="clear" w:color="auto" w:fill="auto"/>
        <w:tabs>
          <w:tab w:val="left" w:leader="underscore" w:pos="303"/>
          <w:tab w:val="left" w:pos="912"/>
          <w:tab w:val="left" w:pos="2098"/>
        </w:tabs>
        <w:spacing w:before="0" w:after="0" w:line="322" w:lineRule="exact"/>
        <w:ind w:left="10"/>
        <w:jc w:val="left"/>
      </w:pPr>
      <w:r>
        <w:t xml:space="preserve">Г </w:t>
      </w:r>
      <w:proofErr w:type="gramStart"/>
      <w:r>
        <w:t xml:space="preserve">л </w:t>
      </w:r>
      <w:proofErr w:type="spellStart"/>
      <w:r>
        <w:t>авный</w:t>
      </w:r>
      <w:proofErr w:type="spellEnd"/>
      <w:proofErr w:type="gramEnd"/>
      <w:r>
        <w:t xml:space="preserve"> </w:t>
      </w:r>
      <w:proofErr w:type="spellStart"/>
      <w:r>
        <w:t>кЬйбультант</w:t>
      </w:r>
      <w:proofErr w:type="spellEnd"/>
      <w:r>
        <w:br/>
        <w:t>Контрольно-счетной палаты</w:t>
      </w:r>
      <w:r>
        <w:br/>
      </w:r>
      <w:proofErr w:type="spellStart"/>
      <w:r>
        <w:t>Курскрй</w:t>
      </w:r>
      <w:proofErr w:type="spellEnd"/>
      <w:r>
        <w:t xml:space="preserve"> области</w:t>
      </w:r>
      <w:r>
        <w:br/>
      </w:r>
      <w:r>
        <w:tab/>
      </w:r>
      <w:proofErr w:type="spellStart"/>
      <w:r>
        <w:rPr>
          <w:rStyle w:val="25"/>
          <w:lang w:val="en-US" w:eastAsia="en-US" w:bidi="en-US"/>
        </w:rPr>
        <w:t>i</w:t>
      </w:r>
      <w:proofErr w:type="spellEnd"/>
      <w:r w:rsidRPr="00EA5C58">
        <w:rPr>
          <w:rStyle w:val="25"/>
          <w:lang w:eastAsia="en-US" w:bidi="en-US"/>
        </w:rPr>
        <w:tab/>
      </w:r>
      <w:r>
        <w:rPr>
          <w:rStyle w:val="25"/>
        </w:rPr>
        <w:t>//</w:t>
      </w:r>
      <w:r>
        <w:tab/>
        <w:t>_О.А. Корытная</w:t>
      </w:r>
    </w:p>
    <w:p w:rsidR="00824182" w:rsidRDefault="00207896">
      <w:pPr>
        <w:pStyle w:val="40"/>
        <w:framePr w:wrap="none" w:vAnchor="page" w:hAnchor="page" w:x="1972" w:y="13808"/>
        <w:shd w:val="clear" w:color="auto" w:fill="auto"/>
        <w:spacing w:line="320" w:lineRule="exact"/>
      </w:pPr>
      <w:r>
        <w:t>/</w:t>
      </w:r>
    </w:p>
    <w:p w:rsidR="00824182" w:rsidRDefault="00207896">
      <w:pPr>
        <w:pStyle w:val="20"/>
        <w:framePr w:w="10157" w:h="1041" w:hRule="exact" w:wrap="none" w:vAnchor="page" w:hAnchor="page" w:x="1147" w:y="14133"/>
        <w:shd w:val="clear" w:color="auto" w:fill="auto"/>
        <w:spacing w:before="0" w:after="0" w:line="322" w:lineRule="exact"/>
        <w:ind w:right="6680"/>
        <w:jc w:val="left"/>
      </w:pPr>
      <w:r>
        <w:t>Главный консультант Контрольно-счетной палаты</w:t>
      </w:r>
    </w:p>
    <w:p w:rsidR="00824182" w:rsidRDefault="00207896">
      <w:pPr>
        <w:pStyle w:val="20"/>
        <w:framePr w:w="10157" w:h="1041" w:hRule="exact" w:wrap="none" w:vAnchor="page" w:hAnchor="page" w:x="1147" w:y="14133"/>
        <w:shd w:val="clear" w:color="auto" w:fill="auto"/>
        <w:tabs>
          <w:tab w:val="left" w:leader="underscore" w:pos="2176"/>
        </w:tabs>
        <w:spacing w:before="0" w:after="0" w:line="322" w:lineRule="exact"/>
        <w:ind w:left="1480"/>
      </w:pPr>
      <w:r>
        <w:tab/>
        <w:t>А.Е. Черкашина</w:t>
      </w:r>
    </w:p>
    <w:p w:rsidR="00824182" w:rsidRDefault="00207896">
      <w:pPr>
        <w:pStyle w:val="20"/>
        <w:framePr w:w="4637" w:h="1041" w:hRule="exact" w:wrap="none" w:vAnchor="page" w:hAnchor="page" w:x="6235" w:y="11239"/>
        <w:shd w:val="clear" w:color="auto" w:fill="auto"/>
        <w:spacing w:before="0" w:after="0" w:line="322" w:lineRule="exact"/>
        <w:jc w:val="left"/>
      </w:pPr>
      <w:r>
        <w:t>Глава Кам</w:t>
      </w:r>
      <w:r w:rsidR="00EA5C58">
        <w:t>ышинского сельсовета</w:t>
      </w:r>
      <w:r w:rsidR="00EA5C58">
        <w:br/>
        <w:t>Курского р</w:t>
      </w:r>
      <w:bookmarkStart w:id="0" w:name="_GoBack"/>
      <w:bookmarkEnd w:id="0"/>
      <w:r>
        <w:t>а</w:t>
      </w:r>
      <w:r w:rsidR="00EA5C58">
        <w:t>й</w:t>
      </w:r>
      <w:r>
        <w:t>она Курской области</w:t>
      </w:r>
    </w:p>
    <w:p w:rsidR="00824182" w:rsidRDefault="00EA5C58">
      <w:pPr>
        <w:pStyle w:val="20"/>
        <w:framePr w:w="4637" w:h="1041" w:hRule="exact" w:wrap="none" w:vAnchor="page" w:hAnchor="page" w:x="6235" w:y="11239"/>
        <w:shd w:val="clear" w:color="auto" w:fill="auto"/>
        <w:spacing w:before="0" w:after="0" w:line="322" w:lineRule="exact"/>
        <w:ind w:left="1786"/>
        <w:jc w:val="left"/>
      </w:pPr>
      <w:r>
        <w:rPr>
          <w:lang w:eastAsia="en-US" w:bidi="en-US"/>
        </w:rPr>
        <w:t xml:space="preserve">    </w:t>
      </w:r>
      <w:r w:rsidR="00207896">
        <w:rPr>
          <w:lang w:val="en-US" w:eastAsia="en-US" w:bidi="en-US"/>
        </w:rPr>
        <w:t xml:space="preserve">A.B. </w:t>
      </w:r>
      <w:proofErr w:type="spellStart"/>
      <w:r w:rsidR="00207896">
        <w:t>Бритвин</w:t>
      </w:r>
      <w:proofErr w:type="spellEnd"/>
    </w:p>
    <w:p w:rsidR="00824182" w:rsidRDefault="00207896">
      <w:pPr>
        <w:rPr>
          <w:sz w:val="2"/>
          <w:szCs w:val="2"/>
        </w:rPr>
      </w:pPr>
      <w:r>
        <w:pict>
          <v:shape id="_x0000_s1027" type="#_x0000_t75" style="position:absolute;margin-left:91.35pt;margin-top:565.85pt;width:80.65pt;height:65.3pt;z-index:-251658752;mso-wrap-distance-left:5pt;mso-wrap-distance-right:5pt;mso-position-horizontal-relative:page;mso-position-vertical-relative:page" wrapcoords="0 0">
            <v:imagedata r:id="rId10" o:title="image2"/>
            <w10:wrap anchorx="page" anchory="page"/>
          </v:shape>
        </w:pict>
      </w:r>
      <w:r>
        <w:pict>
          <v:shape id="_x0000_s1028" type="#_x0000_t75" style="position:absolute;margin-left:341.95pt;margin-top:597.55pt;width:65.3pt;height:38.9pt;z-index:-251658751;mso-wrap-distance-left:5pt;mso-wrap-distance-right:5pt;mso-position-horizontal-relative:page;mso-position-vertical-relative:page" wrapcoords="0 0">
            <v:imagedata r:id="rId11" o:title="image3"/>
            <w10:wrap anchorx="page" anchory="page"/>
          </v:shape>
        </w:pict>
      </w:r>
    </w:p>
    <w:sectPr w:rsidR="0082418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96" w:rsidRDefault="00207896">
      <w:r>
        <w:separator/>
      </w:r>
    </w:p>
  </w:endnote>
  <w:endnote w:type="continuationSeparator" w:id="0">
    <w:p w:rsidR="00207896" w:rsidRDefault="0020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96" w:rsidRDefault="00207896"/>
  </w:footnote>
  <w:footnote w:type="continuationSeparator" w:id="0">
    <w:p w:rsidR="00207896" w:rsidRDefault="002078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6FFA"/>
    <w:multiLevelType w:val="multilevel"/>
    <w:tmpl w:val="4AD41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24182"/>
    <w:rsid w:val="00207896"/>
    <w:rsid w:val="00824182"/>
    <w:rsid w:val="00EA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40"/>
      <w:szCs w:val="4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1174</Words>
  <Characters>6694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АПАТЕНКО</cp:lastModifiedBy>
  <cp:revision>2</cp:revision>
  <dcterms:created xsi:type="dcterms:W3CDTF">2017-08-28T05:36:00Z</dcterms:created>
  <dcterms:modified xsi:type="dcterms:W3CDTF">2017-08-28T05:40:00Z</dcterms:modified>
</cp:coreProperties>
</file>