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8E" w:rsidRPr="00E54F48" w:rsidRDefault="000C0A8E" w:rsidP="000C0A8E">
      <w:pPr>
        <w:rPr>
          <w:rFonts w:ascii="Times New Roman" w:hAnsi="Times New Roman" w:cs="Times New Roman"/>
          <w:sz w:val="28"/>
          <w:szCs w:val="28"/>
        </w:rPr>
      </w:pPr>
    </w:p>
    <w:p w:rsidR="000C0A8E" w:rsidRPr="00E54F48" w:rsidRDefault="000C0A8E" w:rsidP="000C0A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F48">
        <w:rPr>
          <w:rFonts w:ascii="Times New Roman" w:hAnsi="Times New Roman" w:cs="Times New Roman"/>
          <w:b/>
          <w:sz w:val="28"/>
          <w:szCs w:val="28"/>
        </w:rPr>
        <w:t>АДМИНИСТРАЦИЯ  КАМЫШИНСКОГО</w:t>
      </w:r>
      <w:proofErr w:type="gramEnd"/>
      <w:r w:rsidRPr="00E54F48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0C0A8E" w:rsidRPr="00E54F48" w:rsidRDefault="000C0A8E" w:rsidP="000C0A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48">
        <w:rPr>
          <w:rFonts w:ascii="Times New Roman" w:hAnsi="Times New Roman" w:cs="Times New Roman"/>
          <w:b/>
          <w:sz w:val="28"/>
          <w:szCs w:val="28"/>
        </w:rPr>
        <w:t xml:space="preserve">  КУРСКОГО РАЙОНА КУРСКОЙ ОБЛАСТИ</w:t>
      </w:r>
    </w:p>
    <w:p w:rsidR="000C0A8E" w:rsidRPr="00E54F48" w:rsidRDefault="000C0A8E" w:rsidP="000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A8E" w:rsidRDefault="000C0A8E" w:rsidP="000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F48">
        <w:rPr>
          <w:rFonts w:ascii="Times New Roman" w:hAnsi="Times New Roman" w:cs="Times New Roman"/>
          <w:b/>
          <w:sz w:val="28"/>
          <w:szCs w:val="28"/>
        </w:rPr>
        <w:t>Р  А</w:t>
      </w:r>
      <w:proofErr w:type="gramEnd"/>
      <w:r w:rsidRPr="00E54F48">
        <w:rPr>
          <w:rFonts w:ascii="Times New Roman" w:hAnsi="Times New Roman" w:cs="Times New Roman"/>
          <w:b/>
          <w:sz w:val="28"/>
          <w:szCs w:val="28"/>
        </w:rPr>
        <w:t xml:space="preserve">  С  П  О  Р  Я  Ж  Е  Н  И  Е</w:t>
      </w:r>
    </w:p>
    <w:p w:rsidR="000C0A8E" w:rsidRPr="00E54F48" w:rsidRDefault="000C0A8E" w:rsidP="000C0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8E" w:rsidRDefault="000C0A8E" w:rsidP="000C0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от 08 июня 2023</w:t>
      </w:r>
      <w:r w:rsidRPr="00E54F4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27</w:t>
      </w:r>
    </w:p>
    <w:p w:rsidR="000C0A8E" w:rsidRPr="00E54F48" w:rsidRDefault="000C0A8E" w:rsidP="000C0A8E">
      <w:pPr>
        <w:rPr>
          <w:rFonts w:ascii="Times New Roman" w:hAnsi="Times New Roman" w:cs="Times New Roman"/>
          <w:sz w:val="28"/>
          <w:szCs w:val="28"/>
        </w:rPr>
      </w:pPr>
    </w:p>
    <w:p w:rsidR="000C0A8E" w:rsidRDefault="000C0A8E" w:rsidP="000C0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4F48">
        <w:rPr>
          <w:rFonts w:ascii="Times New Roman" w:hAnsi="Times New Roman" w:cs="Times New Roman"/>
          <w:sz w:val="28"/>
          <w:szCs w:val="28"/>
        </w:rPr>
        <w:t>О назначении контрактного управ</w:t>
      </w:r>
      <w:r>
        <w:rPr>
          <w:rFonts w:ascii="Times New Roman" w:hAnsi="Times New Roman" w:cs="Times New Roman"/>
          <w:sz w:val="28"/>
          <w:szCs w:val="28"/>
        </w:rPr>
        <w:t xml:space="preserve">ляющего Администрации </w:t>
      </w:r>
    </w:p>
    <w:p w:rsidR="000C0A8E" w:rsidRDefault="000C0A8E" w:rsidP="000C0A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области». </w:t>
      </w:r>
    </w:p>
    <w:p w:rsidR="000C0A8E" w:rsidRPr="00E54F48" w:rsidRDefault="000C0A8E" w:rsidP="000C0A8E">
      <w:pPr>
        <w:rPr>
          <w:rFonts w:ascii="Times New Roman" w:hAnsi="Times New Roman" w:cs="Times New Roman"/>
          <w:sz w:val="28"/>
          <w:szCs w:val="28"/>
        </w:rPr>
      </w:pPr>
    </w:p>
    <w:p w:rsidR="000C0A8E" w:rsidRPr="00E54F48" w:rsidRDefault="000C0A8E" w:rsidP="000C0A8E">
      <w:pPr>
        <w:jc w:val="both"/>
        <w:rPr>
          <w:rFonts w:ascii="Times New Roman" w:hAnsi="Times New Roman" w:cs="Times New Roman"/>
          <w:sz w:val="28"/>
          <w:szCs w:val="28"/>
        </w:rPr>
      </w:pPr>
      <w:r w:rsidRPr="00E54F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E54F48">
        <w:rPr>
          <w:rFonts w:ascii="Times New Roman" w:hAnsi="Times New Roman" w:cs="Times New Roman"/>
          <w:sz w:val="28"/>
          <w:szCs w:val="28"/>
        </w:rPr>
        <w:t>В соответствии со статьей 38 Федерального закона от 05 апреля 2013 года № 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 360-ФЗ), приказом Минфина России от 31 июля 2020 г. № 158н «Об утверждении Типового положения (регламента) о контрактной службе» (в редакции приказа Минфина России от 15 ноября 2021 г. № 175н)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0A8E" w:rsidRPr="00E54F48" w:rsidRDefault="000C0A8E" w:rsidP="000C0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4F48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по финансам и экономике</w:t>
      </w:r>
      <w:r w:rsidRPr="00E54F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Коптеву Наталию Валентиновну </w:t>
      </w:r>
      <w:r w:rsidRPr="00E54F48">
        <w:rPr>
          <w:rFonts w:ascii="Times New Roman" w:hAnsi="Times New Roman" w:cs="Times New Roman"/>
          <w:sz w:val="28"/>
          <w:szCs w:val="28"/>
        </w:rPr>
        <w:t xml:space="preserve">контрактным управляющим в сфере закупок товаров, работ, услуг для обеспечения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4F48">
        <w:rPr>
          <w:rFonts w:ascii="Times New Roman" w:hAnsi="Times New Roman" w:cs="Times New Roman"/>
          <w:sz w:val="28"/>
          <w:szCs w:val="28"/>
        </w:rPr>
        <w:t>.</w:t>
      </w:r>
    </w:p>
    <w:p w:rsidR="000C0A8E" w:rsidRPr="00E54F48" w:rsidRDefault="000C0A8E" w:rsidP="000C0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4F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bookmarkStart w:id="0" w:name="_GoBack"/>
      <w:bookmarkEnd w:id="0"/>
      <w:r w:rsidRPr="00E54F48">
        <w:rPr>
          <w:rFonts w:ascii="Times New Roman" w:hAnsi="Times New Roman" w:cs="Times New Roman"/>
          <w:sz w:val="28"/>
          <w:szCs w:val="28"/>
        </w:rPr>
        <w:t xml:space="preserve"> опубликовать на сайте администрации.</w:t>
      </w:r>
    </w:p>
    <w:p w:rsidR="00A1601B" w:rsidRDefault="00A1601B"/>
    <w:p w:rsidR="000C0A8E" w:rsidRDefault="000C0A8E"/>
    <w:p w:rsidR="000C0A8E" w:rsidRDefault="000C0A8E"/>
    <w:p w:rsidR="000C0A8E" w:rsidRDefault="000C0A8E"/>
    <w:p w:rsidR="000C0A8E" w:rsidRPr="000C0A8E" w:rsidRDefault="000C0A8E" w:rsidP="000C0A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0A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C0A8E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0C0A8E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0C0A8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0A8E" w:rsidRPr="000C0A8E" w:rsidRDefault="000C0A8E" w:rsidP="000C0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8E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</w:t>
      </w:r>
      <w:proofErr w:type="spellStart"/>
      <w:r w:rsidRPr="000C0A8E">
        <w:rPr>
          <w:rFonts w:ascii="Times New Roman" w:hAnsi="Times New Roman" w:cs="Times New Roman"/>
          <w:sz w:val="28"/>
          <w:szCs w:val="28"/>
        </w:rPr>
        <w:t>Г.Н.Апатенко</w:t>
      </w:r>
      <w:proofErr w:type="spellEnd"/>
    </w:p>
    <w:sectPr w:rsidR="000C0A8E" w:rsidRPr="000C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E"/>
    <w:rsid w:val="000C0A8E"/>
    <w:rsid w:val="003C443D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B842"/>
  <w15:chartTrackingRefBased/>
  <w15:docId w15:val="{5D30122D-3A0A-40C3-8D74-C8A555F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2023-06-13T09:39:00Z</dcterms:created>
  <dcterms:modified xsi:type="dcterms:W3CDTF">2023-06-13T09:40:00Z</dcterms:modified>
</cp:coreProperties>
</file>