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7F" w:rsidRPr="002D0B9E" w:rsidRDefault="0012527F" w:rsidP="002D0B9E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D0B9E">
        <w:rPr>
          <w:b/>
          <w:sz w:val="28"/>
          <w:szCs w:val="28"/>
          <w:u w:val="single"/>
        </w:rPr>
        <w:t xml:space="preserve">Как восстановить доступ к Единому порталу </w:t>
      </w:r>
      <w:proofErr w:type="spellStart"/>
      <w:r w:rsidRPr="002D0B9E">
        <w:rPr>
          <w:b/>
          <w:sz w:val="28"/>
          <w:szCs w:val="28"/>
          <w:u w:val="single"/>
        </w:rPr>
        <w:t>госуслуг</w:t>
      </w:r>
      <w:proofErr w:type="spellEnd"/>
    </w:p>
    <w:bookmarkEnd w:id="0"/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Для входа на Единый портал государственных услуг Вам необходимо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знать свой логин и пароль. В качестве логина может выступать: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номер мобильного телефона;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адрес электронной почты;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СНИЛС.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Если Вы забыли пароль от Портала, то Вы можете восстановить доступ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к Порталу.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 xml:space="preserve">Как восстановить доступ к Единому порталу </w:t>
      </w:r>
      <w:proofErr w:type="spellStart"/>
      <w:r w:rsidRPr="002D0B9E">
        <w:rPr>
          <w:sz w:val="28"/>
          <w:szCs w:val="28"/>
        </w:rPr>
        <w:t>госуслуг</w:t>
      </w:r>
      <w:proofErr w:type="spellEnd"/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самостоятельно на портале.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в МФЦ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- в Ростелеком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 xml:space="preserve">Рассмотрим способ самостоятельного восстановления доступа на портале </w:t>
      </w:r>
      <w:proofErr w:type="spellStart"/>
      <w:r w:rsidRPr="002D0B9E">
        <w:rPr>
          <w:sz w:val="28"/>
          <w:szCs w:val="28"/>
        </w:rPr>
        <w:t>госуслуг</w:t>
      </w:r>
      <w:proofErr w:type="spellEnd"/>
      <w:r w:rsidRPr="002D0B9E">
        <w:rPr>
          <w:sz w:val="28"/>
          <w:szCs w:val="28"/>
        </w:rPr>
        <w:t>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Для этого необходимо: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 xml:space="preserve">1. Открыть Портал </w:t>
      </w:r>
      <w:proofErr w:type="spellStart"/>
      <w:r w:rsidRPr="002D0B9E">
        <w:rPr>
          <w:sz w:val="28"/>
          <w:szCs w:val="28"/>
        </w:rPr>
        <w:t>госуслуг</w:t>
      </w:r>
      <w:proofErr w:type="spellEnd"/>
      <w:r w:rsidRPr="002D0B9E">
        <w:rPr>
          <w:sz w:val="28"/>
          <w:szCs w:val="28"/>
        </w:rPr>
        <w:t xml:space="preserve"> (</w:t>
      </w:r>
      <w:hyperlink r:id="rId5" w:history="1">
        <w:r w:rsidRPr="002D0B9E">
          <w:rPr>
            <w:rStyle w:val="a4"/>
            <w:sz w:val="28"/>
            <w:szCs w:val="28"/>
          </w:rPr>
          <w:t>gosuslugi.ru</w:t>
        </w:r>
      </w:hyperlink>
      <w:r w:rsidRPr="002D0B9E">
        <w:rPr>
          <w:sz w:val="28"/>
          <w:szCs w:val="28"/>
        </w:rPr>
        <w:t>).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2. Нажать кнопку «Вход» в правом верхнем углу экрана.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3. В открывшемся окне перейти по ссылке «Восстановить пароль» (рис. 1)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C9EF203" wp14:editId="68B73A13">
            <wp:extent cx="4522470" cy="4341495"/>
            <wp:effectExtent l="0" t="0" r="0" b="1905"/>
            <wp:docPr id="5" name="Рисунок 5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Рис. 1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4. Далее Вам будет предложено выбрать способ восстановления пароля: с помощью электронной почты, с помощью мобильного телефона или с помощью СНИЛС. В окне указываем номер телефона или адрес электронной почты. Для восстановления пароля с помощью СНИЛС переходим по ссылке «Восстановить с помощью СНИЛС» (рис.2)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83BD4B3" wp14:editId="0A5BC327">
            <wp:extent cx="4522470" cy="4835525"/>
            <wp:effectExtent l="0" t="0" r="0" b="3175"/>
            <wp:docPr id="4" name="Рисунок 4" descr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Рис.2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 xml:space="preserve">Если Вы выбрали способ восстановления пароля с помощью электронной почты, тона экране появится сообщение о том, что код восстановления отправлен на адрес электронной почты и на указанный адрес придет письмо </w:t>
      </w:r>
      <w:proofErr w:type="gramStart"/>
      <w:r w:rsidRPr="002D0B9E">
        <w:rPr>
          <w:sz w:val="28"/>
          <w:szCs w:val="28"/>
        </w:rPr>
        <w:t>с</w:t>
      </w:r>
      <w:proofErr w:type="gramEnd"/>
      <w:r w:rsidRPr="002D0B9E">
        <w:rPr>
          <w:sz w:val="28"/>
          <w:szCs w:val="28"/>
        </w:rPr>
        <w:t xml:space="preserve"> ссылкой (рис.3), по которой следует перейти и в окне прописать новый пароль.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D5A66C3" wp14:editId="10253E81">
            <wp:extent cx="4522470" cy="3542030"/>
            <wp:effectExtent l="0" t="0" r="0" b="1270"/>
            <wp:docPr id="3" name="Рисунок 3" descr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Рис. 3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После этого Вам отобразится информация об успешном изменении пароля (рис. 4).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noProof/>
          <w:sz w:val="28"/>
          <w:szCs w:val="28"/>
          <w:lang w:eastAsia="ru-RU"/>
        </w:rPr>
        <w:drawing>
          <wp:inline distT="0" distB="0" distL="0" distR="0" wp14:anchorId="7FDB917C" wp14:editId="25692BD9">
            <wp:extent cx="4522470" cy="2092325"/>
            <wp:effectExtent l="0" t="0" r="0" b="3175"/>
            <wp:docPr id="2" name="Рисунок 2" descr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Рис. 4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 xml:space="preserve">Если Вы выбрали способ восстановления пароля с помощью мобильного телефона, то Вам на телефон придет </w:t>
      </w:r>
      <w:proofErr w:type="spellStart"/>
      <w:r w:rsidRPr="002D0B9E">
        <w:rPr>
          <w:sz w:val="28"/>
          <w:szCs w:val="28"/>
        </w:rPr>
        <w:t>sms</w:t>
      </w:r>
      <w:proofErr w:type="spellEnd"/>
      <w:r w:rsidRPr="002D0B9E">
        <w:rPr>
          <w:sz w:val="28"/>
          <w:szCs w:val="28"/>
        </w:rPr>
        <w:t>-сообщение с кодом. После введения кода в открывшемся окне следует задать новый пароль и нажать кнопку «Сохранить данные» (рис. 5).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EC3E997" wp14:editId="4CE523D1">
            <wp:extent cx="4522470" cy="3155315"/>
            <wp:effectExtent l="0" t="0" r="0" b="6985"/>
            <wp:docPr id="1" name="Рисунок 1" descr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Рис. 5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После этого Вам отобразится информация об успешном изменении пароля.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Если Вы выбрали способ восстановления пароля с помощью СНИЛС, то Вам на адрес электронной почты (указанный в профиле) придет сообщение, содержащее ссылку. Перейдя по ссылке, Вам отобразится окно, в котором необходимо будет задать новый пароль и нажать кнопку «Сохранить данные».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После этого, Вам отобразится информация об успешном изменении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пароля.</w:t>
      </w:r>
    </w:p>
    <w:p w:rsidR="0012527F" w:rsidRPr="002D0B9E" w:rsidRDefault="0012527F" w:rsidP="002D0B9E">
      <w:pPr>
        <w:rPr>
          <w:sz w:val="28"/>
          <w:szCs w:val="28"/>
        </w:rPr>
      </w:pPr>
      <w:r w:rsidRPr="002D0B9E">
        <w:rPr>
          <w:sz w:val="28"/>
          <w:szCs w:val="28"/>
        </w:rPr>
        <w:t>Если контактные данные не привязаны к учетной записи, то не получится самостоятельно восстановить пароль на портале, в этом случае следует обращаться в специализированные центры обслуживания клиентов (Ростелеком, МФЦ).</w:t>
      </w:r>
    </w:p>
    <w:p w:rsidR="00884817" w:rsidRPr="002D0B9E" w:rsidRDefault="00922D74" w:rsidP="002D0B9E">
      <w:pPr>
        <w:rPr>
          <w:sz w:val="28"/>
          <w:szCs w:val="28"/>
        </w:rPr>
      </w:pPr>
    </w:p>
    <w:sectPr w:rsidR="00884817" w:rsidRPr="002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7F"/>
    <w:rsid w:val="0012527F"/>
    <w:rsid w:val="002442A5"/>
    <w:rsid w:val="002D0B9E"/>
    <w:rsid w:val="00645629"/>
    <w:rsid w:val="00902F89"/>
    <w:rsid w:val="009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2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2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2021-03-29T05:45:00Z</dcterms:created>
  <dcterms:modified xsi:type="dcterms:W3CDTF">2021-03-29T05:45:00Z</dcterms:modified>
</cp:coreProperties>
</file>