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BCC6A">
      <w:pPr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14:paraId="29D1D6A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АДМИНИСТРАЦИЯ КАМЫШИНСКОГО СЕЛЬСОВЕТА</w:t>
      </w:r>
    </w:p>
    <w:p w14:paraId="72249956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КУРСКОГО РАЙОНА</w:t>
      </w:r>
    </w:p>
    <w:p w14:paraId="011B5BD3">
      <w:pPr>
        <w:widowControl w:val="0"/>
        <w:jc w:val="center"/>
        <w:rPr>
          <w:rFonts w:ascii="Arial" w:hAnsi="Arial" w:eastAsia="Arial" w:cs="Arial"/>
          <w:b/>
          <w:caps/>
          <w:color w:val="000000"/>
          <w:sz w:val="32"/>
          <w:szCs w:val="32"/>
          <w:lang w:bidi="ru-RU"/>
        </w:rPr>
      </w:pPr>
    </w:p>
    <w:p w14:paraId="119E7091">
      <w:pPr>
        <w:widowControl w:val="0"/>
        <w:jc w:val="center"/>
        <w:rPr>
          <w:rFonts w:ascii="Arial" w:hAnsi="Arial" w:eastAsia="Arial" w:cs="Arial"/>
          <w:b/>
          <w:caps/>
          <w:color w:val="000000"/>
          <w:sz w:val="32"/>
          <w:szCs w:val="32"/>
          <w:lang w:bidi="ru-RU"/>
        </w:rPr>
      </w:pPr>
      <w:r>
        <w:rPr>
          <w:rFonts w:ascii="Arial" w:hAnsi="Arial" w:eastAsia="Arial" w:cs="Arial"/>
          <w:b/>
          <w:caps/>
          <w:color w:val="000000"/>
          <w:sz w:val="32"/>
          <w:szCs w:val="32"/>
          <w:lang w:bidi="ru-RU"/>
        </w:rPr>
        <w:t>ПОСТАНОВЛЕНИЕ</w:t>
      </w:r>
    </w:p>
    <w:p w14:paraId="06512606">
      <w:pPr>
        <w:widowControl w:val="0"/>
        <w:jc w:val="center"/>
        <w:rPr>
          <w:rFonts w:ascii="Arial" w:hAnsi="Arial" w:eastAsia="Arial" w:cs="Arial"/>
          <w:b/>
          <w:caps/>
          <w:color w:val="000000"/>
          <w:sz w:val="32"/>
          <w:szCs w:val="32"/>
          <w:lang w:bidi="ru-RU"/>
        </w:rPr>
      </w:pPr>
    </w:p>
    <w:p w14:paraId="722C6DC2">
      <w:pPr>
        <w:jc w:val="center"/>
        <w:rPr>
          <w:rFonts w:hint="default"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</w:rPr>
        <w:t>от «</w:t>
      </w:r>
      <w:r>
        <w:rPr>
          <w:rFonts w:hint="default" w:ascii="Arial" w:hAnsi="Arial" w:cs="Arial"/>
          <w:b/>
          <w:sz w:val="32"/>
          <w:szCs w:val="32"/>
          <w:lang w:val="ru-RU"/>
        </w:rPr>
        <w:t>10</w:t>
      </w:r>
      <w:r>
        <w:rPr>
          <w:rFonts w:ascii="Arial" w:hAnsi="Arial" w:cs="Arial"/>
          <w:b/>
          <w:sz w:val="32"/>
          <w:szCs w:val="32"/>
        </w:rPr>
        <w:t>»</w:t>
      </w:r>
      <w:r>
        <w:rPr>
          <w:rFonts w:hint="default" w:ascii="Arial" w:hAnsi="Arial" w:cs="Arial"/>
          <w:b/>
          <w:sz w:val="32"/>
          <w:szCs w:val="32"/>
          <w:lang w:val="ru-RU"/>
        </w:rPr>
        <w:t xml:space="preserve"> июля</w:t>
      </w:r>
      <w:r>
        <w:rPr>
          <w:rFonts w:ascii="Arial" w:hAnsi="Arial" w:cs="Arial"/>
          <w:b/>
          <w:sz w:val="32"/>
          <w:szCs w:val="32"/>
        </w:rPr>
        <w:t xml:space="preserve">  2025 г. № </w:t>
      </w:r>
      <w:r>
        <w:rPr>
          <w:rFonts w:hint="default" w:ascii="Arial" w:hAnsi="Arial" w:cs="Arial"/>
          <w:b/>
          <w:sz w:val="32"/>
          <w:szCs w:val="32"/>
          <w:lang w:val="ru-RU"/>
        </w:rPr>
        <w:t>59</w:t>
      </w:r>
    </w:p>
    <w:p w14:paraId="5BC4CF57">
      <w:pPr>
        <w:jc w:val="both"/>
        <w:rPr>
          <w:sz w:val="30"/>
          <w:szCs w:val="30"/>
        </w:rPr>
      </w:pPr>
    </w:p>
    <w:p w14:paraId="449C6541">
      <w:pPr>
        <w:pStyle w:val="11"/>
        <w:spacing w:before="1"/>
        <w:ind w:right="-1" w:hanging="103"/>
        <w:jc w:val="center"/>
        <w:rPr>
          <w:rFonts w:ascii="Arial" w:hAnsi="Arial" w:cs="Arial"/>
          <w:b/>
          <w:sz w:val="32"/>
          <w:szCs w:val="32"/>
        </w:rPr>
      </w:pPr>
      <w:bookmarkStart w:id="0" w:name="_Hlk191382092"/>
      <w:r>
        <w:rPr>
          <w:rFonts w:ascii="Arial" w:hAnsi="Arial" w:cs="Arial"/>
          <w:b/>
          <w:sz w:val="32"/>
          <w:szCs w:val="32"/>
        </w:rPr>
        <w:t>Об</w:t>
      </w:r>
      <w:r>
        <w:rPr>
          <w:rFonts w:ascii="Arial" w:hAnsi="Arial" w:cs="Arial"/>
          <w:b/>
          <w:spacing w:val="-3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утверждении</w:t>
      </w:r>
      <w:r>
        <w:rPr>
          <w:rFonts w:ascii="Arial" w:hAnsi="Arial" w:cs="Arial"/>
          <w:b/>
          <w:spacing w:val="-1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порядка представления</w:t>
      </w:r>
      <w:r>
        <w:rPr>
          <w:rFonts w:ascii="Arial" w:hAnsi="Arial" w:cs="Arial"/>
          <w:b/>
          <w:spacing w:val="-7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главным</w:t>
      </w:r>
      <w:r>
        <w:rPr>
          <w:rFonts w:ascii="Arial" w:hAnsi="Arial" w:cs="Arial"/>
          <w:b/>
          <w:spacing w:val="-6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распорядителем средств</w:t>
      </w:r>
      <w:r>
        <w:rPr>
          <w:rFonts w:ascii="Arial" w:hAnsi="Arial" w:cs="Arial"/>
          <w:b/>
          <w:spacing w:val="15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бюджета</w:t>
      </w:r>
      <w:r>
        <w:rPr>
          <w:rFonts w:ascii="Arial" w:hAnsi="Arial" w:cs="Arial"/>
          <w:b/>
          <w:spacing w:val="16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 образования «Камышинский сельсовет» Курского района Курской области</w:t>
      </w:r>
      <w:r>
        <w:rPr>
          <w:rFonts w:ascii="Arial" w:hAnsi="Arial" w:cs="Arial"/>
          <w:b/>
          <w:spacing w:val="1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 финансовый орган муниципального образования</w:t>
      </w:r>
      <w:r>
        <w:rPr>
          <w:rFonts w:ascii="Arial" w:hAnsi="Arial" w:cs="Arial"/>
          <w:b/>
          <w:spacing w:val="1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информации о результатах рассмотрения дела в суде,</w:t>
      </w:r>
      <w:r>
        <w:rPr>
          <w:rFonts w:ascii="Arial" w:hAnsi="Arial" w:cs="Arial"/>
          <w:b/>
          <w:spacing w:val="-67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наличии</w:t>
      </w:r>
      <w:r>
        <w:rPr>
          <w:rFonts w:ascii="Arial" w:hAnsi="Arial" w:cs="Arial"/>
          <w:b/>
          <w:spacing w:val="-2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оснований для обжалования судебного акта и</w:t>
      </w:r>
      <w:r>
        <w:rPr>
          <w:rFonts w:ascii="Arial" w:hAnsi="Arial" w:cs="Arial"/>
          <w:b/>
          <w:spacing w:val="-1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результатах обжалования судебного акта</w:t>
      </w:r>
    </w:p>
    <w:bookmarkEnd w:id="0"/>
    <w:p w14:paraId="1A25DBD5">
      <w:pPr>
        <w:pStyle w:val="14"/>
        <w:spacing w:after="120"/>
        <w:ind w:left="0" w:firstLine="709"/>
        <w:jc w:val="both"/>
        <w:rPr>
          <w:sz w:val="30"/>
          <w:szCs w:val="30"/>
        </w:rPr>
      </w:pPr>
    </w:p>
    <w:p w14:paraId="396F4981">
      <w:pPr>
        <w:pStyle w:val="14"/>
        <w:spacing w:after="120"/>
        <w:ind w:left="0" w:firstLine="709"/>
        <w:jc w:val="both"/>
        <w:rPr>
          <w:sz w:val="30"/>
          <w:szCs w:val="30"/>
        </w:rPr>
      </w:pPr>
    </w:p>
    <w:p w14:paraId="5878025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целях соблюдения требований пункта 4 статьи 242.2 Бюджетного кодекса Российской Федерации, Администрация Камышинского сельсовета Курского района Курской области</w:t>
      </w:r>
    </w:p>
    <w:p w14:paraId="0EFE348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14:paraId="72338824">
      <w:pPr>
        <w:ind w:firstLine="709"/>
        <w:jc w:val="both"/>
        <w:rPr>
          <w:rFonts w:ascii="Arial" w:hAnsi="Arial" w:cs="Arial"/>
        </w:rPr>
      </w:pPr>
    </w:p>
    <w:p w14:paraId="31D7D6E9">
      <w:pPr>
        <w:pStyle w:val="14"/>
        <w:widowControl w:val="0"/>
        <w:tabs>
          <w:tab w:val="left" w:pos="384"/>
          <w:tab w:val="left" w:pos="8647"/>
        </w:tabs>
        <w:autoSpaceDE w:val="0"/>
        <w:autoSpaceDN w:val="0"/>
        <w:spacing w:line="254" w:lineRule="auto"/>
        <w:ind w:left="0" w:firstLine="7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1.Утвердить Порядок представления главным распорядителем средств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бюджета муниципального образования «Камышинский сельсовет» Курского района Курской области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 финансовый орган муниципального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образования информации о результатах рассмотрения дела в суде, наличии оснований</w:t>
      </w:r>
      <w:r>
        <w:rPr>
          <w:rFonts w:ascii="Arial" w:hAnsi="Arial" w:cs="Arial"/>
          <w:spacing w:val="-67"/>
        </w:rPr>
        <w:t xml:space="preserve"> </w:t>
      </w:r>
      <w:r>
        <w:rPr>
          <w:rFonts w:ascii="Arial" w:hAnsi="Arial" w:cs="Arial"/>
        </w:rPr>
        <w:t>для обжалования судебного акта и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результатах обжалования судебного акта.</w:t>
      </w:r>
    </w:p>
    <w:p w14:paraId="32E3D936">
      <w:pPr>
        <w:pStyle w:val="14"/>
        <w:widowControl w:val="0"/>
        <w:suppressAutoHyphens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2.Контроль за выполнением настоящего постановления оставляю за собой.</w:t>
      </w:r>
    </w:p>
    <w:p w14:paraId="6A10B36C">
      <w:pPr>
        <w:pStyle w:val="16"/>
        <w:widowControl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решение вступает в силу с момента подписания.</w:t>
      </w:r>
    </w:p>
    <w:p w14:paraId="2CC660E2">
      <w:pPr>
        <w:jc w:val="both"/>
        <w:rPr>
          <w:rFonts w:ascii="Arial" w:hAnsi="Arial" w:cs="Arial"/>
        </w:rPr>
      </w:pPr>
    </w:p>
    <w:p w14:paraId="517F7612">
      <w:pPr>
        <w:jc w:val="both"/>
        <w:rPr>
          <w:rFonts w:ascii="Arial" w:hAnsi="Arial" w:cs="Arial"/>
        </w:rPr>
      </w:pPr>
    </w:p>
    <w:p w14:paraId="21E184AE">
      <w:pPr>
        <w:jc w:val="both"/>
        <w:rPr>
          <w:rFonts w:ascii="Arial" w:hAnsi="Arial" w:cs="Arial"/>
        </w:rPr>
      </w:pPr>
    </w:p>
    <w:p w14:paraId="6C1A74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Камышинского сельсовета</w:t>
      </w:r>
    </w:p>
    <w:p w14:paraId="4E05FB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Курского района Курской области                                           П.В. Красников</w:t>
      </w:r>
    </w:p>
    <w:p w14:paraId="5682BADA">
      <w:pPr>
        <w:jc w:val="both"/>
        <w:rPr>
          <w:rFonts w:ascii="Arial" w:hAnsi="Arial" w:cs="Arial"/>
          <w:sz w:val="28"/>
          <w:szCs w:val="28"/>
        </w:rPr>
      </w:pPr>
    </w:p>
    <w:p w14:paraId="784E68F7">
      <w:pPr>
        <w:jc w:val="both"/>
        <w:rPr>
          <w:rFonts w:ascii="Arial" w:hAnsi="Arial" w:cs="Arial"/>
        </w:rPr>
      </w:pPr>
    </w:p>
    <w:p w14:paraId="731DB1EE">
      <w:pPr>
        <w:jc w:val="both"/>
        <w:rPr>
          <w:rFonts w:ascii="Arial" w:hAnsi="Arial" w:cs="Arial"/>
        </w:rPr>
      </w:pPr>
    </w:p>
    <w:p w14:paraId="553FEE5F">
      <w:pPr>
        <w:jc w:val="both"/>
        <w:rPr>
          <w:rFonts w:ascii="Arial" w:hAnsi="Arial" w:cs="Arial"/>
        </w:rPr>
      </w:pPr>
    </w:p>
    <w:p w14:paraId="10A8968B">
      <w:pPr>
        <w:jc w:val="both"/>
        <w:rPr>
          <w:rFonts w:ascii="Arial" w:hAnsi="Arial" w:cs="Arial"/>
        </w:rPr>
      </w:pPr>
    </w:p>
    <w:p w14:paraId="142CCE6E">
      <w:pPr>
        <w:jc w:val="both"/>
        <w:rPr>
          <w:rFonts w:ascii="Arial" w:hAnsi="Arial" w:cs="Arial"/>
        </w:rPr>
      </w:pPr>
    </w:p>
    <w:p w14:paraId="69D26A61">
      <w:pPr>
        <w:jc w:val="both"/>
        <w:rPr>
          <w:rFonts w:ascii="Arial" w:hAnsi="Arial" w:cs="Arial"/>
        </w:rPr>
      </w:pPr>
    </w:p>
    <w:p w14:paraId="2EA418C8">
      <w:pPr>
        <w:jc w:val="both"/>
        <w:rPr>
          <w:sz w:val="20"/>
          <w:szCs w:val="20"/>
        </w:rPr>
      </w:pPr>
    </w:p>
    <w:p w14:paraId="685772AA">
      <w:pPr>
        <w:ind w:left="4962" w:firstLine="5"/>
        <w:rPr>
          <w:sz w:val="30"/>
          <w:szCs w:val="30"/>
        </w:rPr>
      </w:pPr>
    </w:p>
    <w:p w14:paraId="7DD6E4EE">
      <w:pPr>
        <w:ind w:left="4962" w:firstLine="5"/>
        <w:rPr>
          <w:rFonts w:ascii="Arial" w:hAnsi="Arial" w:cs="Arial"/>
        </w:rPr>
      </w:pPr>
      <w:r>
        <w:rPr>
          <w:rFonts w:ascii="Arial" w:hAnsi="Arial" w:cs="Arial"/>
        </w:rPr>
        <w:t>Приложение к постановлению Администрации Камышинского сельсовета Курского района Курской области</w:t>
      </w:r>
    </w:p>
    <w:p w14:paraId="3819845C">
      <w:pPr>
        <w:ind w:left="4248" w:firstLine="708"/>
        <w:rPr>
          <w:rFonts w:hint="default" w:ascii="Arial" w:hAnsi="Arial" w:cs="Arial"/>
          <w:lang w:val="ru-RU"/>
        </w:rPr>
      </w:pPr>
      <w:r>
        <w:rPr>
          <w:rFonts w:ascii="Arial" w:hAnsi="Arial" w:cs="Arial"/>
        </w:rPr>
        <w:t xml:space="preserve">от </w:t>
      </w:r>
      <w:r>
        <w:rPr>
          <w:rFonts w:hint="default" w:ascii="Arial" w:hAnsi="Arial" w:cs="Arial"/>
          <w:lang w:val="ru-RU"/>
        </w:rPr>
        <w:t xml:space="preserve">10 июля </w:t>
      </w:r>
      <w:bookmarkStart w:id="1" w:name="_GoBack"/>
      <w:bookmarkEnd w:id="1"/>
      <w:r>
        <w:rPr>
          <w:rFonts w:hint="default" w:ascii="Arial" w:hAnsi="Arial" w:cs="Arial"/>
          <w:lang w:val="ru-RU"/>
        </w:rPr>
        <w:t>2025 г.</w:t>
      </w:r>
      <w:r>
        <w:rPr>
          <w:rFonts w:ascii="Arial" w:hAnsi="Arial" w:cs="Arial"/>
        </w:rPr>
        <w:t xml:space="preserve"> № </w:t>
      </w:r>
      <w:r>
        <w:rPr>
          <w:rFonts w:hint="default" w:ascii="Arial" w:hAnsi="Arial" w:cs="Arial"/>
          <w:lang w:val="ru-RU"/>
        </w:rPr>
        <w:t>59</w:t>
      </w:r>
    </w:p>
    <w:p w14:paraId="45F787AD">
      <w:pPr>
        <w:ind w:left="4248" w:firstLine="708"/>
        <w:rPr>
          <w:rFonts w:ascii="Arial" w:hAnsi="Arial" w:cs="Arial"/>
        </w:rPr>
      </w:pPr>
    </w:p>
    <w:p w14:paraId="441CD1E9">
      <w:pPr>
        <w:ind w:left="4248" w:firstLine="708"/>
        <w:rPr>
          <w:rFonts w:ascii="Arial" w:hAnsi="Arial" w:cs="Arial"/>
        </w:rPr>
      </w:pPr>
    </w:p>
    <w:p w14:paraId="20ADBE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Порядок </w:t>
      </w:r>
      <w:r>
        <w:rPr>
          <w:rFonts w:ascii="Arial" w:hAnsi="Arial" w:cs="Arial"/>
          <w:b/>
          <w:sz w:val="28"/>
          <w:szCs w:val="28"/>
        </w:rPr>
        <w:br w:type="textWrapping"/>
      </w:r>
      <w:r>
        <w:rPr>
          <w:rFonts w:ascii="Arial" w:hAnsi="Arial" w:cs="Arial"/>
          <w:b/>
          <w:sz w:val="28"/>
          <w:szCs w:val="28"/>
        </w:rPr>
        <w:t>представления главным распорядителем средств</w:t>
      </w:r>
      <w:r>
        <w:rPr>
          <w:rFonts w:ascii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бюджета муниципального образования «Камышинский сельсовет» Курского района Курской области</w:t>
      </w:r>
      <w:r>
        <w:rPr>
          <w:rFonts w:ascii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в финансовый орган муниципального</w:t>
      </w:r>
      <w:r>
        <w:rPr>
          <w:rFonts w:ascii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образования информации о результатах рассмотрения дела в суде, наличии оснований</w:t>
      </w:r>
      <w:r>
        <w:rPr>
          <w:rFonts w:ascii="Arial" w:hAnsi="Arial" w:cs="Arial"/>
          <w:b/>
          <w:spacing w:val="-67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для обжалования судебного акта и</w:t>
      </w:r>
      <w:r>
        <w:rPr>
          <w:rFonts w:ascii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результатах обжалования судебного акта</w:t>
      </w:r>
    </w:p>
    <w:p w14:paraId="44675DBC">
      <w:pPr>
        <w:jc w:val="center"/>
        <w:rPr>
          <w:rFonts w:ascii="Arial" w:hAnsi="Arial" w:cs="Arial"/>
          <w:b/>
        </w:rPr>
      </w:pPr>
    </w:p>
    <w:p w14:paraId="4C83C4A5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Настоящий порядок (далее – Порядок) разработан в целях соблюдения требований пункта 4 статьи 242.2 Бюджетного кодекса Российской Федерации и устанавливает правила предоставления главным распорядителем средств бюджета муниципального образования «Камышинский сельсовет» Курского района Курской области (далее - главный распорядитель) в финансовый орган муниципального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образования (далее – финансовый орган)  информации о результатах рассмотрения дела в суде и наличии оснований для обжалования судебного акта, о результатах обжалования судебного акта.</w:t>
      </w:r>
    </w:p>
    <w:p w14:paraId="4DE710FA">
      <w:pPr>
        <w:pStyle w:val="1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254" w:lineRule="auto"/>
        <w:ind w:left="0" w:right="187" w:firstLine="568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Главный распорядитель,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представлявший в суде интересы муниципального образования «Камышинский сельсовет» Курского района Курской области в соответствии с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пунктом 3 статьи 158 Бюджетного кодекса Российской Федерации либо выступавший в</w:t>
      </w:r>
      <w:r>
        <w:rPr>
          <w:rFonts w:ascii="Arial" w:hAnsi="Arial" w:cs="Arial"/>
          <w:spacing w:val="-67"/>
        </w:rPr>
        <w:t xml:space="preserve"> </w:t>
      </w:r>
      <w:r>
        <w:rPr>
          <w:rFonts w:ascii="Arial" w:hAnsi="Arial" w:cs="Arial"/>
        </w:rPr>
        <w:t>суде в качестве ответчика по искам (заявлениям) о взыскании денежных средств за счет</w:t>
      </w:r>
      <w:r>
        <w:rPr>
          <w:rFonts w:ascii="Arial" w:hAnsi="Arial" w:cs="Arial"/>
          <w:spacing w:val="-67"/>
        </w:rPr>
        <w:t xml:space="preserve">  </w:t>
      </w:r>
      <w:r>
        <w:rPr>
          <w:rFonts w:ascii="Arial" w:hAnsi="Arial" w:cs="Arial"/>
        </w:rPr>
        <w:t>казны муниципального образования «Камышинский сельсовет» Курского района Курской области или бюджета муниципального образования «Камышинский сельсовет» Курского района Курской области, обязан в течение 10 дней после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вынесения (принятия) судебного акта в окончательной форме представить в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финансовый орган информацию о результатах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рассмотрения дела в суде, а также о наличии оснований для обжалования судебного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акта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по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форме согласно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приложению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к настоящему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Порядку.</w:t>
      </w:r>
    </w:p>
    <w:p w14:paraId="2488F094">
      <w:pPr>
        <w:pStyle w:val="14"/>
        <w:widowControl w:val="0"/>
        <w:numPr>
          <w:ilvl w:val="0"/>
          <w:numId w:val="1"/>
        </w:numPr>
        <w:autoSpaceDE w:val="0"/>
        <w:autoSpaceDN w:val="0"/>
        <w:spacing w:line="254" w:lineRule="auto"/>
        <w:ind w:left="0" w:right="346" w:firstLine="568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наличии оснований для обжалования судебного акта, а также в случае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обжалования судебного акта иными участниками судебного процесса главный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распорядитель в течение 10 дней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после вынесения (принятия) судебного акта апелляционной, кассационной или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надзорной инстанции в окончательной форме обязан представить в финансовый орган</w:t>
      </w:r>
      <w:r>
        <w:rPr>
          <w:rFonts w:ascii="Arial" w:hAnsi="Arial" w:cs="Arial"/>
          <w:spacing w:val="-67"/>
        </w:rPr>
        <w:t xml:space="preserve"> </w:t>
      </w:r>
      <w:r>
        <w:rPr>
          <w:rFonts w:ascii="Arial" w:hAnsi="Arial" w:cs="Arial"/>
        </w:rPr>
        <w:t xml:space="preserve">информацию о результатах обжалования, судебного акта, </w:t>
      </w:r>
      <w:r>
        <w:rPr>
          <w:rFonts w:ascii="Arial" w:hAnsi="Arial" w:cs="Arial"/>
          <w:spacing w:val="-67"/>
        </w:rPr>
        <w:t xml:space="preserve"> </w:t>
      </w:r>
      <w:r>
        <w:rPr>
          <w:rFonts w:ascii="Arial" w:hAnsi="Arial" w:cs="Arial"/>
        </w:rPr>
        <w:t>по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форме согласно Приложению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2.</w:t>
      </w:r>
    </w:p>
    <w:p w14:paraId="000404DC">
      <w:pPr>
        <w:pStyle w:val="1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62" w:line="254" w:lineRule="auto"/>
        <w:ind w:left="0" w:right="254" w:firstLine="568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представляется в виде документа на бумажном носителе, подписанного руководителем главного распорядителя, или в форме электронного документа,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подписанного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электронной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подписью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руководителя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главного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распорядителя. Днем предоставления в финансовый орган муниципального образования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информации,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указанной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пунктах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настоящего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Порядка,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считается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дата:</w:t>
      </w:r>
    </w:p>
    <w:p w14:paraId="353B17D5">
      <w:pPr>
        <w:pStyle w:val="11"/>
        <w:spacing w:line="254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ее получения в виде документа на бумажном носителе финансовым органом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муниципального образования непосредственно при личном обращении главного распорядителя</w:t>
      </w:r>
      <w:r>
        <w:rPr>
          <w:rFonts w:ascii="Arial" w:hAnsi="Arial" w:cs="Arial"/>
          <w:spacing w:val="-67"/>
        </w:rPr>
        <w:t xml:space="preserve">       </w:t>
      </w:r>
      <w:r>
        <w:rPr>
          <w:rFonts w:ascii="Arial" w:hAnsi="Arial" w:cs="Arial"/>
        </w:rPr>
        <w:t>;</w:t>
      </w:r>
    </w:p>
    <w:p w14:paraId="370E0ACA">
      <w:pPr>
        <w:pStyle w:val="11"/>
        <w:spacing w:line="254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передачи почтового отправления главным распорядителем организации почтовой связи</w:t>
      </w:r>
      <w:r>
        <w:rPr>
          <w:rFonts w:ascii="Arial" w:hAnsi="Arial" w:cs="Arial"/>
          <w:spacing w:val="-67"/>
        </w:rPr>
        <w:t xml:space="preserve"> </w:t>
      </w:r>
      <w:r>
        <w:rPr>
          <w:rFonts w:ascii="Arial" w:hAnsi="Arial" w:cs="Arial"/>
        </w:rPr>
        <w:t>для отправки финансовому органу муниципального образования;</w:t>
      </w:r>
    </w:p>
    <w:p w14:paraId="30C0C8D4">
      <w:pPr>
        <w:pStyle w:val="11"/>
        <w:spacing w:line="254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ее отправки в форме электронного документа на электронный адрес финансового органа</w:t>
      </w:r>
      <w:r>
        <w:rPr>
          <w:rFonts w:ascii="Arial" w:hAnsi="Arial" w:cs="Arial"/>
          <w:spacing w:val="-67"/>
        </w:rPr>
        <w:t xml:space="preserve">     </w:t>
      </w:r>
      <w:r>
        <w:rPr>
          <w:rFonts w:ascii="Arial" w:hAnsi="Arial" w:cs="Arial"/>
        </w:rPr>
        <w:t xml:space="preserve"> муниципального образования.</w:t>
      </w:r>
    </w:p>
    <w:p w14:paraId="4E5608E4">
      <w:pPr>
        <w:jc w:val="both"/>
        <w:rPr>
          <w:sz w:val="30"/>
          <w:szCs w:val="30"/>
        </w:rPr>
        <w:sectPr>
          <w:pgSz w:w="11906" w:h="16838"/>
          <w:pgMar w:top="1134" w:right="1134" w:bottom="1134" w:left="1701" w:header="720" w:footer="720" w:gutter="0"/>
          <w:cols w:space="708" w:num="1"/>
          <w:docGrid w:linePitch="360" w:charSpace="0"/>
        </w:sectPr>
      </w:pPr>
    </w:p>
    <w:p w14:paraId="559FF8BB">
      <w:pPr>
        <w:widowControl w:val="0"/>
        <w:autoSpaceDE w:val="0"/>
        <w:autoSpaceDN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 1 к Порядку </w:t>
      </w:r>
    </w:p>
    <w:p w14:paraId="735ACB83">
      <w:pPr>
        <w:widowControl w:val="0"/>
        <w:autoSpaceDE w:val="0"/>
        <w:autoSpaceDN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представления главным распорядителем</w:t>
      </w:r>
    </w:p>
    <w:p w14:paraId="494BAD9B">
      <w:pPr>
        <w:widowControl w:val="0"/>
        <w:autoSpaceDE w:val="0"/>
        <w:autoSpaceDN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средств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бюджета муниципального образования</w:t>
      </w:r>
    </w:p>
    <w:p w14:paraId="504F5C38">
      <w:pPr>
        <w:widowControl w:val="0"/>
        <w:autoSpaceDE w:val="0"/>
        <w:autoSpaceDN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«Камышинский сельсовет» Курского района</w:t>
      </w:r>
    </w:p>
    <w:p w14:paraId="60ED2DBF">
      <w:pPr>
        <w:widowControl w:val="0"/>
        <w:autoSpaceDE w:val="0"/>
        <w:autoSpaceDN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Курской области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 финансовый орган муниципального</w:t>
      </w:r>
    </w:p>
    <w:p w14:paraId="6B22EEFF">
      <w:pPr>
        <w:widowControl w:val="0"/>
        <w:autoSpaceDE w:val="0"/>
        <w:autoSpaceDN w:val="0"/>
        <w:jc w:val="right"/>
        <w:rPr>
          <w:rFonts w:ascii="Arial" w:hAnsi="Arial" w:cs="Arial"/>
        </w:rPr>
      </w:pP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образования информации о результатах рассмотрения</w:t>
      </w:r>
    </w:p>
    <w:p w14:paraId="0CCCB573">
      <w:pPr>
        <w:widowControl w:val="0"/>
        <w:autoSpaceDE w:val="0"/>
        <w:autoSpaceDN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дела в суде, наличии оснований</w:t>
      </w:r>
      <w:r>
        <w:rPr>
          <w:rFonts w:ascii="Arial" w:hAnsi="Arial" w:cs="Arial"/>
          <w:spacing w:val="-67"/>
        </w:rPr>
        <w:t xml:space="preserve"> </w:t>
      </w:r>
      <w:r>
        <w:rPr>
          <w:rFonts w:ascii="Arial" w:hAnsi="Arial" w:cs="Arial"/>
        </w:rPr>
        <w:t>для обжалования</w:t>
      </w:r>
    </w:p>
    <w:p w14:paraId="34B7ABAA">
      <w:pPr>
        <w:widowControl w:val="0"/>
        <w:autoSpaceDE w:val="0"/>
        <w:autoSpaceDN w:val="0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судебного акта и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результатах обжалования судебного акта</w:t>
      </w:r>
    </w:p>
    <w:p w14:paraId="05415920">
      <w:pPr>
        <w:widowControl w:val="0"/>
        <w:autoSpaceDE w:val="0"/>
        <w:autoSpaceDN w:val="0"/>
        <w:jc w:val="center"/>
        <w:rPr>
          <w:b/>
        </w:rPr>
      </w:pPr>
    </w:p>
    <w:p w14:paraId="3704D53A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Информация __________________________________________________________________________________</w:t>
      </w:r>
    </w:p>
    <w:p w14:paraId="4F74D92D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i/>
        </w:rPr>
        <w:t>(наименование главного распорядителя бюджетных средств)</w:t>
      </w:r>
    </w:p>
    <w:p w14:paraId="50BC7BA6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результатах рассмотрения дела в суде и наличии</w:t>
      </w:r>
    </w:p>
    <w:p w14:paraId="69E06326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оснований для обжалования судебного акта</w:t>
      </w:r>
    </w:p>
    <w:p w14:paraId="60488C75">
      <w:pPr>
        <w:rPr>
          <w:rFonts w:ascii="Arial" w:hAnsi="Arial" w:cs="Arial"/>
        </w:rPr>
      </w:pP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36"/>
        <w:gridCol w:w="1843"/>
        <w:gridCol w:w="2977"/>
        <w:gridCol w:w="2977"/>
        <w:gridCol w:w="2693"/>
        <w:gridCol w:w="1843"/>
      </w:tblGrid>
      <w:tr w14:paraId="6D3D2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5A4154A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1836" w:type="dxa"/>
            <w:shd w:val="clear" w:color="auto" w:fill="auto"/>
          </w:tcPr>
          <w:p w14:paraId="175A211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главного распорядителя средств бюджета города</w:t>
            </w:r>
          </w:p>
          <w:p w14:paraId="77B4BB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(ответчик)</w:t>
            </w:r>
          </w:p>
        </w:tc>
        <w:tc>
          <w:tcPr>
            <w:tcW w:w="1843" w:type="dxa"/>
            <w:shd w:val="clear" w:color="auto" w:fill="auto"/>
          </w:tcPr>
          <w:p w14:paraId="6B858FB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Истец</w:t>
            </w:r>
          </w:p>
        </w:tc>
        <w:tc>
          <w:tcPr>
            <w:tcW w:w="2977" w:type="dxa"/>
            <w:shd w:val="clear" w:color="auto" w:fill="auto"/>
          </w:tcPr>
          <w:p w14:paraId="7DE850A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судебного органа, вид и дата принятия судебного акта в окончательной форме, № дела</w:t>
            </w:r>
          </w:p>
        </w:tc>
        <w:tc>
          <w:tcPr>
            <w:tcW w:w="2977" w:type="dxa"/>
            <w:shd w:val="clear" w:color="auto" w:fill="auto"/>
          </w:tcPr>
          <w:p w14:paraId="546AEE6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 рассмотрения дела / резолютивная часть судебного акта</w:t>
            </w:r>
          </w:p>
        </w:tc>
        <w:tc>
          <w:tcPr>
            <w:tcW w:w="2693" w:type="dxa"/>
            <w:shd w:val="clear" w:color="auto" w:fill="auto"/>
          </w:tcPr>
          <w:p w14:paraId="2549009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взыскания, либо  денежное выражение обязательства, возложенного судом, руб.*</w:t>
            </w:r>
          </w:p>
        </w:tc>
        <w:tc>
          <w:tcPr>
            <w:tcW w:w="1843" w:type="dxa"/>
            <w:shd w:val="clear" w:color="auto" w:fill="auto"/>
          </w:tcPr>
          <w:p w14:paraId="7CA8A7D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или отсутствие оснований для обжалования судебного акта</w:t>
            </w:r>
          </w:p>
        </w:tc>
      </w:tr>
      <w:tr w14:paraId="3F40F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5D5BB8C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14:paraId="22CC7B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19A2AD4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10DE96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463F685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099296E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57B4698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14:paraId="48D64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3B43CD4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6" w:type="dxa"/>
            <w:shd w:val="clear" w:color="auto" w:fill="auto"/>
          </w:tcPr>
          <w:p w14:paraId="3326A1A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6C14C92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7476BC0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0A1956E8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0927B27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52F62AD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</w:tbl>
    <w:p w14:paraId="5FBB8F77">
      <w:pPr>
        <w:widowControl w:val="0"/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*Если иск неимущественного характера указывать сумму не нужно</w:t>
      </w:r>
    </w:p>
    <w:p w14:paraId="397BBBD8">
      <w:pPr>
        <w:rPr>
          <w:rFonts w:ascii="Arial" w:hAnsi="Arial" w:cs="Arial"/>
        </w:rPr>
      </w:pPr>
    </w:p>
    <w:p w14:paraId="5AE231B9">
      <w:pPr>
        <w:tabs>
          <w:tab w:val="left" w:pos="3844"/>
        </w:tabs>
        <w:rPr>
          <w:rFonts w:ascii="Arial" w:hAnsi="Arial" w:cs="Arial"/>
        </w:rPr>
      </w:pPr>
    </w:p>
    <w:p w14:paraId="329A6165">
      <w:pPr>
        <w:widowControl w:val="0"/>
        <w:autoSpaceDE w:val="0"/>
        <w:autoSpaceDN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Руководитель главного распорядителя </w:t>
      </w:r>
    </w:p>
    <w:p w14:paraId="1062C14B">
      <w:pPr>
        <w:widowControl w:val="0"/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бюджетных средств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_______________________</w:t>
      </w:r>
    </w:p>
    <w:p w14:paraId="4B967193">
      <w:pPr>
        <w:widowControl w:val="0"/>
        <w:autoSpaceDE w:val="0"/>
        <w:autoSpaceDN w:val="0"/>
        <w:rPr>
          <w:rFonts w:ascii="Arial" w:hAnsi="Arial" w:cs="Arial"/>
          <w:i/>
          <w:iCs/>
          <w:sz w:val="20"/>
          <w:szCs w:val="20"/>
        </w:rPr>
        <w:sectPr>
          <w:pgSz w:w="16838" w:h="11906" w:orient="landscape"/>
          <w:pgMar w:top="1701" w:right="1134" w:bottom="1134" w:left="1134" w:header="720" w:footer="720" w:gutter="0"/>
          <w:cols w:space="708" w:num="1"/>
          <w:docGrid w:linePitch="360" w:charSpace="0"/>
        </w:sectPr>
      </w:pPr>
      <w:r>
        <w:rPr>
          <w:rFonts w:ascii="Arial" w:hAnsi="Arial" w:cs="Arial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i/>
          <w:iCs/>
        </w:rPr>
        <w:t xml:space="preserve">подпись                      расшифровка  подписи                                           </w:t>
      </w:r>
    </w:p>
    <w:p w14:paraId="0028646F">
      <w:pPr>
        <w:widowControl w:val="0"/>
        <w:autoSpaceDE w:val="0"/>
        <w:autoSpaceDN w:val="0"/>
        <w:jc w:val="both"/>
        <w:rPr>
          <w:rFonts w:ascii="Arial" w:hAnsi="Arial" w:cs="Arial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Приложение № 2 к Порядку </w:t>
      </w:r>
    </w:p>
    <w:p w14:paraId="172A45CF">
      <w:pPr>
        <w:widowControl w:val="0"/>
        <w:autoSpaceDE w:val="0"/>
        <w:autoSpaceDN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представления главным распорядителем</w:t>
      </w:r>
    </w:p>
    <w:p w14:paraId="4BC4E1F4">
      <w:pPr>
        <w:widowControl w:val="0"/>
        <w:autoSpaceDE w:val="0"/>
        <w:autoSpaceDN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средств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бюджета муниципального образования</w:t>
      </w:r>
    </w:p>
    <w:p w14:paraId="5B1D199E">
      <w:pPr>
        <w:widowControl w:val="0"/>
        <w:autoSpaceDE w:val="0"/>
        <w:autoSpaceDN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«Камышинский сельсовет» Курского района</w:t>
      </w:r>
    </w:p>
    <w:p w14:paraId="066CA349">
      <w:pPr>
        <w:widowControl w:val="0"/>
        <w:autoSpaceDE w:val="0"/>
        <w:autoSpaceDN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Курской области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 финансовый орган муниципального</w:t>
      </w:r>
    </w:p>
    <w:p w14:paraId="10C0D5AE">
      <w:pPr>
        <w:widowControl w:val="0"/>
        <w:autoSpaceDE w:val="0"/>
        <w:autoSpaceDN w:val="0"/>
        <w:jc w:val="right"/>
        <w:rPr>
          <w:rFonts w:ascii="Arial" w:hAnsi="Arial" w:cs="Arial"/>
        </w:rPr>
      </w:pP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образования информации о результатах рассмотрения</w:t>
      </w:r>
    </w:p>
    <w:p w14:paraId="50D2237D">
      <w:pPr>
        <w:widowControl w:val="0"/>
        <w:autoSpaceDE w:val="0"/>
        <w:autoSpaceDN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дела в суде, наличии оснований</w:t>
      </w:r>
      <w:r>
        <w:rPr>
          <w:rFonts w:ascii="Arial" w:hAnsi="Arial" w:cs="Arial"/>
          <w:spacing w:val="-67"/>
        </w:rPr>
        <w:t xml:space="preserve"> </w:t>
      </w:r>
      <w:r>
        <w:rPr>
          <w:rFonts w:ascii="Arial" w:hAnsi="Arial" w:cs="Arial"/>
        </w:rPr>
        <w:t>для обжалования</w:t>
      </w:r>
    </w:p>
    <w:p w14:paraId="56A7F6AF">
      <w:pPr>
        <w:widowControl w:val="0"/>
        <w:autoSpaceDE w:val="0"/>
        <w:autoSpaceDN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судебного акта и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результатах обжалования судебного акта</w:t>
      </w:r>
    </w:p>
    <w:p w14:paraId="5851502E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14:paraId="01692D1C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14:paraId="6C4DB90D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Информация __________________________________________________________________________________</w:t>
      </w:r>
    </w:p>
    <w:p w14:paraId="7CC129CB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i/>
        </w:rPr>
        <w:t>(наименование главного распорядителя бюджетных средств)</w:t>
      </w:r>
    </w:p>
    <w:p w14:paraId="196D5D8A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результатах обжалования судебного акта</w:t>
      </w:r>
    </w:p>
    <w:p w14:paraId="13AA364D">
      <w:pPr>
        <w:rPr>
          <w:rFonts w:ascii="Arial" w:hAnsi="Arial" w:cs="Arial"/>
        </w:rPr>
      </w:pPr>
    </w:p>
    <w:p w14:paraId="452B8DF7">
      <w:pPr>
        <w:rPr>
          <w:rFonts w:ascii="Arial" w:hAnsi="Arial" w:cs="Arial"/>
        </w:rPr>
      </w:pPr>
    </w:p>
    <w:tbl>
      <w:tblPr>
        <w:tblStyle w:val="6"/>
        <w:tblW w:w="1450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306"/>
        <w:gridCol w:w="915"/>
        <w:gridCol w:w="1828"/>
        <w:gridCol w:w="1437"/>
        <w:gridCol w:w="1701"/>
        <w:gridCol w:w="1568"/>
        <w:gridCol w:w="1829"/>
        <w:gridCol w:w="1568"/>
        <w:gridCol w:w="1829"/>
      </w:tblGrid>
      <w:tr w14:paraId="1ADED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710" w:type="dxa"/>
            <w:gridSpan w:val="6"/>
            <w:shd w:val="clear" w:color="auto" w:fill="auto"/>
          </w:tcPr>
          <w:p w14:paraId="03F1E02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Информация об обжалуемом судебном акте</w:t>
            </w:r>
          </w:p>
        </w:tc>
        <w:tc>
          <w:tcPr>
            <w:tcW w:w="6794" w:type="dxa"/>
            <w:gridSpan w:val="4"/>
            <w:shd w:val="clear" w:color="auto" w:fill="auto"/>
          </w:tcPr>
          <w:p w14:paraId="7131B44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Информация об обжаловании в апелляционной, кассационной или надзорной инстанции</w:t>
            </w:r>
          </w:p>
        </w:tc>
      </w:tr>
      <w:tr w14:paraId="2A471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23" w:type="dxa"/>
            <w:shd w:val="clear" w:color="auto" w:fill="auto"/>
          </w:tcPr>
          <w:p w14:paraId="70E9199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1306" w:type="dxa"/>
            <w:shd w:val="clear" w:color="auto" w:fill="auto"/>
          </w:tcPr>
          <w:p w14:paraId="3988BCD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главного распорядителя средств бюджета города</w:t>
            </w:r>
          </w:p>
          <w:p w14:paraId="4DC109B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(ответчик)</w:t>
            </w:r>
          </w:p>
        </w:tc>
        <w:tc>
          <w:tcPr>
            <w:tcW w:w="915" w:type="dxa"/>
            <w:shd w:val="clear" w:color="auto" w:fill="auto"/>
          </w:tcPr>
          <w:p w14:paraId="019EEFF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Истец</w:t>
            </w:r>
          </w:p>
        </w:tc>
        <w:tc>
          <w:tcPr>
            <w:tcW w:w="1828" w:type="dxa"/>
            <w:shd w:val="clear" w:color="auto" w:fill="auto"/>
          </w:tcPr>
          <w:p w14:paraId="49680CC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судебного органа, вид и дата принятия судебного акта в окончательной форме, № дела </w:t>
            </w:r>
          </w:p>
        </w:tc>
        <w:tc>
          <w:tcPr>
            <w:tcW w:w="1437" w:type="dxa"/>
            <w:shd w:val="clear" w:color="auto" w:fill="auto"/>
          </w:tcPr>
          <w:p w14:paraId="37BEFD6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 рассмотрения дела / резолютивная часть судебного акта</w:t>
            </w:r>
          </w:p>
        </w:tc>
        <w:tc>
          <w:tcPr>
            <w:tcW w:w="1698" w:type="dxa"/>
            <w:shd w:val="clear" w:color="auto" w:fill="auto"/>
          </w:tcPr>
          <w:p w14:paraId="350CCFF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взыскания, либо  денежное выражение обязательства, возложенного судом, руб.*</w:t>
            </w:r>
          </w:p>
        </w:tc>
        <w:tc>
          <w:tcPr>
            <w:tcW w:w="1568" w:type="dxa"/>
            <w:shd w:val="clear" w:color="auto" w:fill="auto"/>
          </w:tcPr>
          <w:p w14:paraId="4793AF6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жалобы, дата ее направления, наименование судебного органа, в который направлена жалоба</w:t>
            </w:r>
          </w:p>
        </w:tc>
        <w:tc>
          <w:tcPr>
            <w:tcW w:w="1829" w:type="dxa"/>
            <w:shd w:val="clear" w:color="auto" w:fill="auto"/>
          </w:tcPr>
          <w:p w14:paraId="07BD70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судебного органа, вид и дата принятия судебного акта апелляционной, кассационной или надзорной инстанции в окончательной форме, № дела</w:t>
            </w:r>
          </w:p>
        </w:tc>
        <w:tc>
          <w:tcPr>
            <w:tcW w:w="1568" w:type="dxa"/>
            <w:shd w:val="clear" w:color="auto" w:fill="auto"/>
          </w:tcPr>
          <w:p w14:paraId="099341B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 рассмотрения дела в апелляционной, кассационной, надзорной инстанции / резолютивная часть судебного акта</w:t>
            </w:r>
          </w:p>
        </w:tc>
        <w:tc>
          <w:tcPr>
            <w:tcW w:w="1828" w:type="dxa"/>
            <w:shd w:val="clear" w:color="auto" w:fill="auto"/>
          </w:tcPr>
          <w:p w14:paraId="714CCC5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взыскания, либо  денежное выражение обязательства, возложенного судом по результатам обжалования, руб.</w:t>
            </w:r>
          </w:p>
        </w:tc>
      </w:tr>
      <w:tr w14:paraId="1F37B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23" w:type="dxa"/>
            <w:shd w:val="clear" w:color="auto" w:fill="auto"/>
          </w:tcPr>
          <w:p w14:paraId="04C395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14:paraId="5E5A6D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15" w:type="dxa"/>
            <w:shd w:val="clear" w:color="auto" w:fill="auto"/>
          </w:tcPr>
          <w:p w14:paraId="4E34064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28" w:type="dxa"/>
            <w:shd w:val="clear" w:color="auto" w:fill="auto"/>
          </w:tcPr>
          <w:p w14:paraId="3CE0B3D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37" w:type="dxa"/>
            <w:shd w:val="clear" w:color="auto" w:fill="auto"/>
          </w:tcPr>
          <w:p w14:paraId="1360433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98" w:type="dxa"/>
            <w:shd w:val="clear" w:color="auto" w:fill="auto"/>
          </w:tcPr>
          <w:p w14:paraId="6EFF04A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68" w:type="dxa"/>
            <w:shd w:val="clear" w:color="auto" w:fill="auto"/>
          </w:tcPr>
          <w:p w14:paraId="4862173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29" w:type="dxa"/>
            <w:shd w:val="clear" w:color="auto" w:fill="auto"/>
          </w:tcPr>
          <w:p w14:paraId="76217AC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68" w:type="dxa"/>
            <w:shd w:val="clear" w:color="auto" w:fill="auto"/>
          </w:tcPr>
          <w:p w14:paraId="7D6F664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28" w:type="dxa"/>
            <w:shd w:val="clear" w:color="auto" w:fill="auto"/>
          </w:tcPr>
          <w:p w14:paraId="35B2962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14:paraId="5F206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23" w:type="dxa"/>
            <w:shd w:val="clear" w:color="auto" w:fill="auto"/>
          </w:tcPr>
          <w:p w14:paraId="38B19721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0FFF976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915" w:type="dxa"/>
            <w:shd w:val="clear" w:color="auto" w:fill="auto"/>
          </w:tcPr>
          <w:p w14:paraId="5B5FBF5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14:paraId="033BD7D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37" w:type="dxa"/>
            <w:shd w:val="clear" w:color="auto" w:fill="auto"/>
          </w:tcPr>
          <w:p w14:paraId="29D493F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8" w:type="dxa"/>
            <w:shd w:val="clear" w:color="auto" w:fill="auto"/>
          </w:tcPr>
          <w:p w14:paraId="5B3D7FC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  <w:shd w:val="clear" w:color="auto" w:fill="auto"/>
          </w:tcPr>
          <w:p w14:paraId="615B578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shd w:val="clear" w:color="auto" w:fill="auto"/>
          </w:tcPr>
          <w:p w14:paraId="083A6B6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  <w:shd w:val="clear" w:color="auto" w:fill="auto"/>
          </w:tcPr>
          <w:p w14:paraId="44381F1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14:paraId="380CD3A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</w:tbl>
    <w:p w14:paraId="521ED5F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14:paraId="790A90CC">
      <w:pPr>
        <w:widowControl w:val="0"/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*Если иск неимущественного характера указывать сумму не нужно</w:t>
      </w:r>
    </w:p>
    <w:p w14:paraId="0E1D12CA">
      <w:pPr>
        <w:widowControl w:val="0"/>
        <w:autoSpaceDE w:val="0"/>
        <w:autoSpaceDN w:val="0"/>
        <w:jc w:val="both"/>
        <w:rPr>
          <w:rFonts w:ascii="Arial" w:hAnsi="Arial" w:cs="Arial"/>
          <w:i/>
        </w:rPr>
      </w:pPr>
    </w:p>
    <w:p w14:paraId="6983C7B2">
      <w:pPr>
        <w:widowControl w:val="0"/>
        <w:autoSpaceDE w:val="0"/>
        <w:autoSpaceDN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Руководитель главного распорядителя </w:t>
      </w:r>
    </w:p>
    <w:p w14:paraId="7F90E162">
      <w:pPr>
        <w:widowControl w:val="0"/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Бюджетных средств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_______________________</w:t>
      </w:r>
    </w:p>
    <w:p w14:paraId="7423781D">
      <w:pPr>
        <w:widowControl w:val="0"/>
        <w:autoSpaceDE w:val="0"/>
        <w:autoSpaceDN w:val="0"/>
        <w:rPr>
          <w:rFonts w:ascii="Arial" w:hAnsi="Arial" w:cs="Arial"/>
          <w:i/>
          <w:iCs/>
          <w:sz w:val="20"/>
          <w:szCs w:val="20"/>
        </w:rPr>
        <w:sectPr>
          <w:pgSz w:w="16838" w:h="11906" w:orient="landscape"/>
          <w:pgMar w:top="1701" w:right="1134" w:bottom="1134" w:left="1134" w:header="720" w:footer="720" w:gutter="0"/>
          <w:cols w:space="708" w:num="1"/>
          <w:docGrid w:linePitch="360" w:charSpace="0"/>
        </w:sectPr>
      </w:pPr>
      <w:r>
        <w:rPr>
          <w:rFonts w:ascii="Arial" w:hAnsi="Arial" w:cs="Arial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i/>
          <w:iCs/>
        </w:rPr>
        <w:t xml:space="preserve">подпись                      расшифровка  подписи                                           </w:t>
      </w:r>
    </w:p>
    <w:p w14:paraId="481C0A6C">
      <w:pPr>
        <w:widowControl w:val="0"/>
        <w:autoSpaceDE w:val="0"/>
        <w:autoSpaceDN w:val="0"/>
        <w:ind w:left="9912"/>
        <w:jc w:val="both"/>
        <w:rPr>
          <w:i/>
        </w:rPr>
      </w:pPr>
    </w:p>
    <w:sectPr>
      <w:pgSz w:w="16838" w:h="11906" w:orient="landscape"/>
      <w:pgMar w:top="1701" w:right="1134" w:bottom="1134" w:left="1134" w:header="720" w:footer="72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706E40"/>
    <w:multiLevelType w:val="multilevel"/>
    <w:tmpl w:val="25706E40"/>
    <w:lvl w:ilvl="0" w:tentative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3D0"/>
    <w:rsid w:val="00004FF5"/>
    <w:rsid w:val="00011B65"/>
    <w:rsid w:val="00011D9E"/>
    <w:rsid w:val="00013D50"/>
    <w:rsid w:val="0001451F"/>
    <w:rsid w:val="000252B3"/>
    <w:rsid w:val="00025338"/>
    <w:rsid w:val="0002666A"/>
    <w:rsid w:val="00044130"/>
    <w:rsid w:val="00044557"/>
    <w:rsid w:val="00045BB6"/>
    <w:rsid w:val="00050B15"/>
    <w:rsid w:val="00051817"/>
    <w:rsid w:val="00052A92"/>
    <w:rsid w:val="00054D7F"/>
    <w:rsid w:val="00055FCC"/>
    <w:rsid w:val="00056346"/>
    <w:rsid w:val="00061013"/>
    <w:rsid w:val="00061984"/>
    <w:rsid w:val="0006352C"/>
    <w:rsid w:val="0006664C"/>
    <w:rsid w:val="00071E1C"/>
    <w:rsid w:val="00076A1E"/>
    <w:rsid w:val="000868C6"/>
    <w:rsid w:val="00095127"/>
    <w:rsid w:val="00096F8D"/>
    <w:rsid w:val="000A13D2"/>
    <w:rsid w:val="000C096E"/>
    <w:rsid w:val="000C3E1A"/>
    <w:rsid w:val="000C450C"/>
    <w:rsid w:val="000C7386"/>
    <w:rsid w:val="000C79A4"/>
    <w:rsid w:val="000E0D50"/>
    <w:rsid w:val="000F21FD"/>
    <w:rsid w:val="000F2859"/>
    <w:rsid w:val="000F6B9D"/>
    <w:rsid w:val="00100B0D"/>
    <w:rsid w:val="001104FC"/>
    <w:rsid w:val="00112FDA"/>
    <w:rsid w:val="00127E57"/>
    <w:rsid w:val="00151A10"/>
    <w:rsid w:val="00163AF7"/>
    <w:rsid w:val="001650F5"/>
    <w:rsid w:val="00170DE6"/>
    <w:rsid w:val="00174856"/>
    <w:rsid w:val="00183243"/>
    <w:rsid w:val="00186D75"/>
    <w:rsid w:val="001A67DF"/>
    <w:rsid w:val="001B3720"/>
    <w:rsid w:val="001B4F56"/>
    <w:rsid w:val="001B54CC"/>
    <w:rsid w:val="001D3405"/>
    <w:rsid w:val="001D458F"/>
    <w:rsid w:val="001E0135"/>
    <w:rsid w:val="001E5169"/>
    <w:rsid w:val="001F166B"/>
    <w:rsid w:val="001F5FF3"/>
    <w:rsid w:val="001F7F21"/>
    <w:rsid w:val="002004A5"/>
    <w:rsid w:val="00202627"/>
    <w:rsid w:val="00210E99"/>
    <w:rsid w:val="00213865"/>
    <w:rsid w:val="00216C3C"/>
    <w:rsid w:val="00216F50"/>
    <w:rsid w:val="00220D7A"/>
    <w:rsid w:val="00223AD8"/>
    <w:rsid w:val="00225BBE"/>
    <w:rsid w:val="00230CEA"/>
    <w:rsid w:val="00232F34"/>
    <w:rsid w:val="00236536"/>
    <w:rsid w:val="00243CFD"/>
    <w:rsid w:val="0024675D"/>
    <w:rsid w:val="00256309"/>
    <w:rsid w:val="00262E45"/>
    <w:rsid w:val="00265D32"/>
    <w:rsid w:val="002678DB"/>
    <w:rsid w:val="002715C4"/>
    <w:rsid w:val="00271A08"/>
    <w:rsid w:val="00275021"/>
    <w:rsid w:val="002839C6"/>
    <w:rsid w:val="00287B79"/>
    <w:rsid w:val="0029138B"/>
    <w:rsid w:val="002936D7"/>
    <w:rsid w:val="0029619C"/>
    <w:rsid w:val="002A32EF"/>
    <w:rsid w:val="002B0C26"/>
    <w:rsid w:val="002B32F3"/>
    <w:rsid w:val="002B75B6"/>
    <w:rsid w:val="002C7692"/>
    <w:rsid w:val="002D76B3"/>
    <w:rsid w:val="002E2ACA"/>
    <w:rsid w:val="002E52B7"/>
    <w:rsid w:val="002E5CD7"/>
    <w:rsid w:val="002F28EC"/>
    <w:rsid w:val="002F6044"/>
    <w:rsid w:val="002F7F38"/>
    <w:rsid w:val="002F7F94"/>
    <w:rsid w:val="003020CE"/>
    <w:rsid w:val="00302A7D"/>
    <w:rsid w:val="00304060"/>
    <w:rsid w:val="003046E3"/>
    <w:rsid w:val="0031074C"/>
    <w:rsid w:val="0032424F"/>
    <w:rsid w:val="00334662"/>
    <w:rsid w:val="0034058C"/>
    <w:rsid w:val="00353566"/>
    <w:rsid w:val="00357856"/>
    <w:rsid w:val="003628B9"/>
    <w:rsid w:val="0037136C"/>
    <w:rsid w:val="00371AAE"/>
    <w:rsid w:val="00387079"/>
    <w:rsid w:val="00390DC4"/>
    <w:rsid w:val="0039486F"/>
    <w:rsid w:val="00394998"/>
    <w:rsid w:val="0039756C"/>
    <w:rsid w:val="003B08EF"/>
    <w:rsid w:val="003B27EA"/>
    <w:rsid w:val="003C0AD4"/>
    <w:rsid w:val="003C0BF0"/>
    <w:rsid w:val="003C3AD5"/>
    <w:rsid w:val="003C7698"/>
    <w:rsid w:val="003D27D7"/>
    <w:rsid w:val="003D3A73"/>
    <w:rsid w:val="003D4D29"/>
    <w:rsid w:val="003D614A"/>
    <w:rsid w:val="003D713A"/>
    <w:rsid w:val="003D7EFE"/>
    <w:rsid w:val="003E2EE8"/>
    <w:rsid w:val="003E3B6A"/>
    <w:rsid w:val="003F5DD3"/>
    <w:rsid w:val="00403687"/>
    <w:rsid w:val="00405AB2"/>
    <w:rsid w:val="004063D7"/>
    <w:rsid w:val="00411B45"/>
    <w:rsid w:val="00413278"/>
    <w:rsid w:val="0041362B"/>
    <w:rsid w:val="00457E32"/>
    <w:rsid w:val="00462105"/>
    <w:rsid w:val="00462EE9"/>
    <w:rsid w:val="0047047C"/>
    <w:rsid w:val="00475A61"/>
    <w:rsid w:val="00483109"/>
    <w:rsid w:val="004847AA"/>
    <w:rsid w:val="00491C59"/>
    <w:rsid w:val="00491F6B"/>
    <w:rsid w:val="0049641E"/>
    <w:rsid w:val="004969A3"/>
    <w:rsid w:val="004A612C"/>
    <w:rsid w:val="004B1449"/>
    <w:rsid w:val="004B1817"/>
    <w:rsid w:val="004B2D51"/>
    <w:rsid w:val="004C1B93"/>
    <w:rsid w:val="004C4AE2"/>
    <w:rsid w:val="004C61E1"/>
    <w:rsid w:val="004C76DD"/>
    <w:rsid w:val="004D0244"/>
    <w:rsid w:val="004D05BA"/>
    <w:rsid w:val="004D0B4F"/>
    <w:rsid w:val="004D4A87"/>
    <w:rsid w:val="004D7882"/>
    <w:rsid w:val="004E4870"/>
    <w:rsid w:val="004E7E62"/>
    <w:rsid w:val="004F41EA"/>
    <w:rsid w:val="00502D7C"/>
    <w:rsid w:val="00503D72"/>
    <w:rsid w:val="00504303"/>
    <w:rsid w:val="005072EA"/>
    <w:rsid w:val="0051049B"/>
    <w:rsid w:val="005120DC"/>
    <w:rsid w:val="005179E1"/>
    <w:rsid w:val="00524E04"/>
    <w:rsid w:val="0053528B"/>
    <w:rsid w:val="00536357"/>
    <w:rsid w:val="005373D0"/>
    <w:rsid w:val="0054056E"/>
    <w:rsid w:val="00540B42"/>
    <w:rsid w:val="00540FBA"/>
    <w:rsid w:val="00542185"/>
    <w:rsid w:val="00546951"/>
    <w:rsid w:val="0055215B"/>
    <w:rsid w:val="0055441B"/>
    <w:rsid w:val="00555398"/>
    <w:rsid w:val="00555BBA"/>
    <w:rsid w:val="00574E88"/>
    <w:rsid w:val="005833DC"/>
    <w:rsid w:val="005908C2"/>
    <w:rsid w:val="005911F3"/>
    <w:rsid w:val="0059314B"/>
    <w:rsid w:val="005A03BE"/>
    <w:rsid w:val="005A1072"/>
    <w:rsid w:val="005A2FD3"/>
    <w:rsid w:val="005B42C3"/>
    <w:rsid w:val="005B6A32"/>
    <w:rsid w:val="005C3C77"/>
    <w:rsid w:val="005C3CCA"/>
    <w:rsid w:val="005C4BD2"/>
    <w:rsid w:val="005C4BE9"/>
    <w:rsid w:val="005C5316"/>
    <w:rsid w:val="005C5E7F"/>
    <w:rsid w:val="005E1DAE"/>
    <w:rsid w:val="005F0EF5"/>
    <w:rsid w:val="005F3663"/>
    <w:rsid w:val="005F4347"/>
    <w:rsid w:val="00603493"/>
    <w:rsid w:val="00604995"/>
    <w:rsid w:val="00605705"/>
    <w:rsid w:val="00606107"/>
    <w:rsid w:val="00613B9D"/>
    <w:rsid w:val="00622967"/>
    <w:rsid w:val="00623277"/>
    <w:rsid w:val="00625AD0"/>
    <w:rsid w:val="00627D68"/>
    <w:rsid w:val="00633404"/>
    <w:rsid w:val="00643716"/>
    <w:rsid w:val="00645B24"/>
    <w:rsid w:val="00651E58"/>
    <w:rsid w:val="00652AF9"/>
    <w:rsid w:val="00657536"/>
    <w:rsid w:val="006617A0"/>
    <w:rsid w:val="00662A4A"/>
    <w:rsid w:val="00664A3B"/>
    <w:rsid w:val="00665E34"/>
    <w:rsid w:val="006703D0"/>
    <w:rsid w:val="006728BA"/>
    <w:rsid w:val="006733BD"/>
    <w:rsid w:val="006768EF"/>
    <w:rsid w:val="006826AC"/>
    <w:rsid w:val="00687E65"/>
    <w:rsid w:val="00696053"/>
    <w:rsid w:val="006A08E6"/>
    <w:rsid w:val="006B2241"/>
    <w:rsid w:val="006B5A28"/>
    <w:rsid w:val="006B7D17"/>
    <w:rsid w:val="006C1BBC"/>
    <w:rsid w:val="006D08AA"/>
    <w:rsid w:val="006D0C9C"/>
    <w:rsid w:val="006D3A5D"/>
    <w:rsid w:val="006D57B3"/>
    <w:rsid w:val="006D77F5"/>
    <w:rsid w:val="006E616D"/>
    <w:rsid w:val="006E7658"/>
    <w:rsid w:val="006F1CC8"/>
    <w:rsid w:val="006F204B"/>
    <w:rsid w:val="006F26AE"/>
    <w:rsid w:val="006F51E4"/>
    <w:rsid w:val="006F6D35"/>
    <w:rsid w:val="007018BB"/>
    <w:rsid w:val="0071437C"/>
    <w:rsid w:val="00716791"/>
    <w:rsid w:val="00716A9A"/>
    <w:rsid w:val="007210BC"/>
    <w:rsid w:val="007219C8"/>
    <w:rsid w:val="00723520"/>
    <w:rsid w:val="007247C7"/>
    <w:rsid w:val="00730D55"/>
    <w:rsid w:val="00735406"/>
    <w:rsid w:val="00736E50"/>
    <w:rsid w:val="00743348"/>
    <w:rsid w:val="007465D8"/>
    <w:rsid w:val="007504D1"/>
    <w:rsid w:val="007522B4"/>
    <w:rsid w:val="0075271C"/>
    <w:rsid w:val="007633B2"/>
    <w:rsid w:val="00764A34"/>
    <w:rsid w:val="0077163E"/>
    <w:rsid w:val="00776B73"/>
    <w:rsid w:val="007803D8"/>
    <w:rsid w:val="00780AC5"/>
    <w:rsid w:val="007907D0"/>
    <w:rsid w:val="007958F1"/>
    <w:rsid w:val="007A1FF0"/>
    <w:rsid w:val="007B0237"/>
    <w:rsid w:val="007B4D88"/>
    <w:rsid w:val="007B7A76"/>
    <w:rsid w:val="007D200D"/>
    <w:rsid w:val="007D52BB"/>
    <w:rsid w:val="007D6AE5"/>
    <w:rsid w:val="007E06BA"/>
    <w:rsid w:val="007E3BC2"/>
    <w:rsid w:val="007E49F7"/>
    <w:rsid w:val="007E4D76"/>
    <w:rsid w:val="0080555B"/>
    <w:rsid w:val="00805FB3"/>
    <w:rsid w:val="00806912"/>
    <w:rsid w:val="00813E65"/>
    <w:rsid w:val="0082286E"/>
    <w:rsid w:val="008232A4"/>
    <w:rsid w:val="00825511"/>
    <w:rsid w:val="00825B83"/>
    <w:rsid w:val="00826140"/>
    <w:rsid w:val="0083021D"/>
    <w:rsid w:val="008344B3"/>
    <w:rsid w:val="008350C7"/>
    <w:rsid w:val="008400BB"/>
    <w:rsid w:val="0084071A"/>
    <w:rsid w:val="00840D5B"/>
    <w:rsid w:val="00842C94"/>
    <w:rsid w:val="0085148C"/>
    <w:rsid w:val="008625E4"/>
    <w:rsid w:val="00864672"/>
    <w:rsid w:val="008701E8"/>
    <w:rsid w:val="00871969"/>
    <w:rsid w:val="00872F23"/>
    <w:rsid w:val="00873EAF"/>
    <w:rsid w:val="00875AC4"/>
    <w:rsid w:val="00885805"/>
    <w:rsid w:val="0089175C"/>
    <w:rsid w:val="008B56B5"/>
    <w:rsid w:val="008C3C87"/>
    <w:rsid w:val="008E09A8"/>
    <w:rsid w:val="008E1CDB"/>
    <w:rsid w:val="008E3071"/>
    <w:rsid w:val="008E61A5"/>
    <w:rsid w:val="008E786B"/>
    <w:rsid w:val="008F75B7"/>
    <w:rsid w:val="008F7C24"/>
    <w:rsid w:val="009024C2"/>
    <w:rsid w:val="0090335C"/>
    <w:rsid w:val="00910BA9"/>
    <w:rsid w:val="00913A61"/>
    <w:rsid w:val="0091457D"/>
    <w:rsid w:val="00917C11"/>
    <w:rsid w:val="0092152F"/>
    <w:rsid w:val="00925A3E"/>
    <w:rsid w:val="00925BAA"/>
    <w:rsid w:val="009309CE"/>
    <w:rsid w:val="0093777A"/>
    <w:rsid w:val="00941AF3"/>
    <w:rsid w:val="00944B4D"/>
    <w:rsid w:val="00945829"/>
    <w:rsid w:val="00946C1E"/>
    <w:rsid w:val="00947119"/>
    <w:rsid w:val="00947F7C"/>
    <w:rsid w:val="00950040"/>
    <w:rsid w:val="00952F8C"/>
    <w:rsid w:val="0096174E"/>
    <w:rsid w:val="00961C7D"/>
    <w:rsid w:val="00964102"/>
    <w:rsid w:val="009713C9"/>
    <w:rsid w:val="00982175"/>
    <w:rsid w:val="0099090C"/>
    <w:rsid w:val="00994B82"/>
    <w:rsid w:val="009A315B"/>
    <w:rsid w:val="009B0402"/>
    <w:rsid w:val="009B6D49"/>
    <w:rsid w:val="009B7BB6"/>
    <w:rsid w:val="009C67D0"/>
    <w:rsid w:val="009D36CB"/>
    <w:rsid w:val="009D51E5"/>
    <w:rsid w:val="009D5440"/>
    <w:rsid w:val="009D6383"/>
    <w:rsid w:val="009D7D7A"/>
    <w:rsid w:val="009D7FE7"/>
    <w:rsid w:val="009E2818"/>
    <w:rsid w:val="009F47C3"/>
    <w:rsid w:val="009F5DEC"/>
    <w:rsid w:val="009F782A"/>
    <w:rsid w:val="00A03FD9"/>
    <w:rsid w:val="00A0698B"/>
    <w:rsid w:val="00A0718B"/>
    <w:rsid w:val="00A10598"/>
    <w:rsid w:val="00A168CE"/>
    <w:rsid w:val="00A21CA4"/>
    <w:rsid w:val="00A25FE5"/>
    <w:rsid w:val="00A336EB"/>
    <w:rsid w:val="00A376C4"/>
    <w:rsid w:val="00A4037B"/>
    <w:rsid w:val="00A458B1"/>
    <w:rsid w:val="00A51B1F"/>
    <w:rsid w:val="00A6232D"/>
    <w:rsid w:val="00A71B85"/>
    <w:rsid w:val="00A74BAE"/>
    <w:rsid w:val="00A77093"/>
    <w:rsid w:val="00A77ED4"/>
    <w:rsid w:val="00A97171"/>
    <w:rsid w:val="00A972DB"/>
    <w:rsid w:val="00A97934"/>
    <w:rsid w:val="00AA31AC"/>
    <w:rsid w:val="00AA570B"/>
    <w:rsid w:val="00AB4164"/>
    <w:rsid w:val="00AB5026"/>
    <w:rsid w:val="00AB77A6"/>
    <w:rsid w:val="00AC1D1E"/>
    <w:rsid w:val="00AE162F"/>
    <w:rsid w:val="00AE1E38"/>
    <w:rsid w:val="00AE6B34"/>
    <w:rsid w:val="00AF2360"/>
    <w:rsid w:val="00AF5703"/>
    <w:rsid w:val="00B00BED"/>
    <w:rsid w:val="00B024D7"/>
    <w:rsid w:val="00B03B06"/>
    <w:rsid w:val="00B04CF9"/>
    <w:rsid w:val="00B11DBA"/>
    <w:rsid w:val="00B157CC"/>
    <w:rsid w:val="00B215F3"/>
    <w:rsid w:val="00B27B59"/>
    <w:rsid w:val="00B3266F"/>
    <w:rsid w:val="00B37A65"/>
    <w:rsid w:val="00B41BC7"/>
    <w:rsid w:val="00B45D23"/>
    <w:rsid w:val="00B465CD"/>
    <w:rsid w:val="00B63EC0"/>
    <w:rsid w:val="00B6577B"/>
    <w:rsid w:val="00B667BF"/>
    <w:rsid w:val="00B71721"/>
    <w:rsid w:val="00B75B66"/>
    <w:rsid w:val="00B8183B"/>
    <w:rsid w:val="00BA05E6"/>
    <w:rsid w:val="00BA1A27"/>
    <w:rsid w:val="00BA1F17"/>
    <w:rsid w:val="00BA300E"/>
    <w:rsid w:val="00BB0069"/>
    <w:rsid w:val="00BB05B4"/>
    <w:rsid w:val="00BB19B4"/>
    <w:rsid w:val="00BB28C8"/>
    <w:rsid w:val="00BB31F9"/>
    <w:rsid w:val="00BB62E2"/>
    <w:rsid w:val="00BC1E7C"/>
    <w:rsid w:val="00BC6F22"/>
    <w:rsid w:val="00BD2682"/>
    <w:rsid w:val="00BD4476"/>
    <w:rsid w:val="00BD4F3A"/>
    <w:rsid w:val="00BD5DD9"/>
    <w:rsid w:val="00BE042A"/>
    <w:rsid w:val="00BE0934"/>
    <w:rsid w:val="00BE2CBB"/>
    <w:rsid w:val="00BE7239"/>
    <w:rsid w:val="00BF150A"/>
    <w:rsid w:val="00BF2635"/>
    <w:rsid w:val="00BF6E5B"/>
    <w:rsid w:val="00BF76A1"/>
    <w:rsid w:val="00C0066B"/>
    <w:rsid w:val="00C021C9"/>
    <w:rsid w:val="00C03AFF"/>
    <w:rsid w:val="00C052FB"/>
    <w:rsid w:val="00C060A7"/>
    <w:rsid w:val="00C07653"/>
    <w:rsid w:val="00C10F1B"/>
    <w:rsid w:val="00C20E39"/>
    <w:rsid w:val="00C2507A"/>
    <w:rsid w:val="00C31095"/>
    <w:rsid w:val="00C31535"/>
    <w:rsid w:val="00C31FBD"/>
    <w:rsid w:val="00C32B63"/>
    <w:rsid w:val="00C41ACC"/>
    <w:rsid w:val="00C42BCE"/>
    <w:rsid w:val="00C4420D"/>
    <w:rsid w:val="00C47A37"/>
    <w:rsid w:val="00C536B9"/>
    <w:rsid w:val="00C569CD"/>
    <w:rsid w:val="00C6093B"/>
    <w:rsid w:val="00C6114E"/>
    <w:rsid w:val="00C61DC0"/>
    <w:rsid w:val="00C67D31"/>
    <w:rsid w:val="00C706EC"/>
    <w:rsid w:val="00C7766E"/>
    <w:rsid w:val="00C87C74"/>
    <w:rsid w:val="00C87FC2"/>
    <w:rsid w:val="00C939AB"/>
    <w:rsid w:val="00CA06F4"/>
    <w:rsid w:val="00CA24C5"/>
    <w:rsid w:val="00CA5EF2"/>
    <w:rsid w:val="00CB592F"/>
    <w:rsid w:val="00CB63C4"/>
    <w:rsid w:val="00CB740A"/>
    <w:rsid w:val="00CC09E4"/>
    <w:rsid w:val="00CC0B19"/>
    <w:rsid w:val="00CC10A3"/>
    <w:rsid w:val="00CC15E2"/>
    <w:rsid w:val="00CC22F8"/>
    <w:rsid w:val="00CC356A"/>
    <w:rsid w:val="00CC45CB"/>
    <w:rsid w:val="00CD1828"/>
    <w:rsid w:val="00CE0325"/>
    <w:rsid w:val="00CE0D31"/>
    <w:rsid w:val="00CE161C"/>
    <w:rsid w:val="00CE1DD9"/>
    <w:rsid w:val="00CE4E5C"/>
    <w:rsid w:val="00CE645B"/>
    <w:rsid w:val="00CE7E07"/>
    <w:rsid w:val="00CE7ECA"/>
    <w:rsid w:val="00CF1C5F"/>
    <w:rsid w:val="00CF61EA"/>
    <w:rsid w:val="00D02590"/>
    <w:rsid w:val="00D03843"/>
    <w:rsid w:val="00D1257B"/>
    <w:rsid w:val="00D13212"/>
    <w:rsid w:val="00D13B52"/>
    <w:rsid w:val="00D16E43"/>
    <w:rsid w:val="00D23B60"/>
    <w:rsid w:val="00D30C4B"/>
    <w:rsid w:val="00D31924"/>
    <w:rsid w:val="00D35589"/>
    <w:rsid w:val="00D355ED"/>
    <w:rsid w:val="00D35C77"/>
    <w:rsid w:val="00D443DB"/>
    <w:rsid w:val="00D46E73"/>
    <w:rsid w:val="00D47A2D"/>
    <w:rsid w:val="00D53546"/>
    <w:rsid w:val="00D54767"/>
    <w:rsid w:val="00D5619E"/>
    <w:rsid w:val="00D57FE1"/>
    <w:rsid w:val="00D76A9E"/>
    <w:rsid w:val="00D821DD"/>
    <w:rsid w:val="00D8288D"/>
    <w:rsid w:val="00D8523D"/>
    <w:rsid w:val="00D86FC1"/>
    <w:rsid w:val="00DA4BCB"/>
    <w:rsid w:val="00DA6121"/>
    <w:rsid w:val="00DB2BF5"/>
    <w:rsid w:val="00DB7EDD"/>
    <w:rsid w:val="00DC19B0"/>
    <w:rsid w:val="00DC7ABF"/>
    <w:rsid w:val="00DD1578"/>
    <w:rsid w:val="00DD5947"/>
    <w:rsid w:val="00DD6784"/>
    <w:rsid w:val="00DE66DC"/>
    <w:rsid w:val="00DF226D"/>
    <w:rsid w:val="00DF7D99"/>
    <w:rsid w:val="00E019A8"/>
    <w:rsid w:val="00E05228"/>
    <w:rsid w:val="00E05562"/>
    <w:rsid w:val="00E06CA8"/>
    <w:rsid w:val="00E06E3A"/>
    <w:rsid w:val="00E13868"/>
    <w:rsid w:val="00E15868"/>
    <w:rsid w:val="00E1681D"/>
    <w:rsid w:val="00E244CE"/>
    <w:rsid w:val="00E278A5"/>
    <w:rsid w:val="00E32E53"/>
    <w:rsid w:val="00E340F8"/>
    <w:rsid w:val="00E41B4C"/>
    <w:rsid w:val="00E445A2"/>
    <w:rsid w:val="00E44DDB"/>
    <w:rsid w:val="00E53B3E"/>
    <w:rsid w:val="00E61B95"/>
    <w:rsid w:val="00E627D6"/>
    <w:rsid w:val="00E63382"/>
    <w:rsid w:val="00E64A5B"/>
    <w:rsid w:val="00E656B1"/>
    <w:rsid w:val="00E6727D"/>
    <w:rsid w:val="00E70A6E"/>
    <w:rsid w:val="00E726E9"/>
    <w:rsid w:val="00E76835"/>
    <w:rsid w:val="00E779A2"/>
    <w:rsid w:val="00E803AC"/>
    <w:rsid w:val="00E849E5"/>
    <w:rsid w:val="00E85202"/>
    <w:rsid w:val="00E876C7"/>
    <w:rsid w:val="00E96BA6"/>
    <w:rsid w:val="00EA1A02"/>
    <w:rsid w:val="00EC2D7E"/>
    <w:rsid w:val="00EC4D3A"/>
    <w:rsid w:val="00EC78F8"/>
    <w:rsid w:val="00ED0D2B"/>
    <w:rsid w:val="00ED150E"/>
    <w:rsid w:val="00ED1E06"/>
    <w:rsid w:val="00ED2628"/>
    <w:rsid w:val="00ED65DF"/>
    <w:rsid w:val="00EE0E44"/>
    <w:rsid w:val="00EE1B81"/>
    <w:rsid w:val="00EE4431"/>
    <w:rsid w:val="00EE55E5"/>
    <w:rsid w:val="00EE571F"/>
    <w:rsid w:val="00EF699C"/>
    <w:rsid w:val="00F13BEE"/>
    <w:rsid w:val="00F203F6"/>
    <w:rsid w:val="00F21765"/>
    <w:rsid w:val="00F24ED7"/>
    <w:rsid w:val="00F2728A"/>
    <w:rsid w:val="00F35F5C"/>
    <w:rsid w:val="00F36F5D"/>
    <w:rsid w:val="00F411C4"/>
    <w:rsid w:val="00F41D8A"/>
    <w:rsid w:val="00F44DA1"/>
    <w:rsid w:val="00F45FD5"/>
    <w:rsid w:val="00F47C7E"/>
    <w:rsid w:val="00F52398"/>
    <w:rsid w:val="00F56732"/>
    <w:rsid w:val="00F61D90"/>
    <w:rsid w:val="00F625BD"/>
    <w:rsid w:val="00F731B8"/>
    <w:rsid w:val="00F74BE9"/>
    <w:rsid w:val="00F816A7"/>
    <w:rsid w:val="00F8615C"/>
    <w:rsid w:val="00F90238"/>
    <w:rsid w:val="00F91236"/>
    <w:rsid w:val="00F9145A"/>
    <w:rsid w:val="00FA3F74"/>
    <w:rsid w:val="00FA6178"/>
    <w:rsid w:val="00FA6CBF"/>
    <w:rsid w:val="00FB1DD4"/>
    <w:rsid w:val="00FB48EF"/>
    <w:rsid w:val="00FB6EC5"/>
    <w:rsid w:val="00FB78A3"/>
    <w:rsid w:val="00FB7CBD"/>
    <w:rsid w:val="00FC16E6"/>
    <w:rsid w:val="00FC33C0"/>
    <w:rsid w:val="00FC6D3E"/>
    <w:rsid w:val="00FD1460"/>
    <w:rsid w:val="00FF5D5F"/>
    <w:rsid w:val="4B9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qFormat/>
    <w:uiPriority w:val="0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1"/>
    <w:next w:val="1"/>
    <w:qFormat/>
    <w:uiPriority w:val="0"/>
    <w:pPr>
      <w:keepNext/>
      <w:outlineLvl w:val="2"/>
    </w:pPr>
    <w:rPr>
      <w:sz w:val="32"/>
    </w:rPr>
  </w:style>
  <w:style w:type="paragraph" w:styleId="4">
    <w:name w:val="heading 8"/>
    <w:basedOn w:val="1"/>
    <w:next w:val="1"/>
    <w:qFormat/>
    <w:uiPriority w:val="0"/>
    <w:pPr>
      <w:keepNext/>
      <w:outlineLvl w:val="7"/>
    </w:pPr>
    <w:rPr>
      <w:sz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ndnote reference"/>
    <w:uiPriority w:val="0"/>
    <w:rPr>
      <w:vertAlign w:val="superscript"/>
    </w:rPr>
  </w:style>
  <w:style w:type="character" w:styleId="8">
    <w:name w:val="Hyperlink"/>
    <w:uiPriority w:val="0"/>
    <w:rPr>
      <w:color w:val="0000FF"/>
      <w:u w:val="single"/>
    </w:rPr>
  </w:style>
  <w:style w:type="paragraph" w:styleId="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0">
    <w:name w:val="endnote text"/>
    <w:basedOn w:val="1"/>
    <w:link w:val="15"/>
    <w:uiPriority w:val="0"/>
    <w:rPr>
      <w:sz w:val="20"/>
      <w:szCs w:val="20"/>
    </w:rPr>
  </w:style>
  <w:style w:type="paragraph" w:styleId="11">
    <w:name w:val="Body Text"/>
    <w:basedOn w:val="1"/>
    <w:uiPriority w:val="0"/>
    <w:rPr>
      <w:snapToGrid w:val="0"/>
      <w:color w:val="000000"/>
      <w:szCs w:val="20"/>
    </w:rPr>
  </w:style>
  <w:style w:type="paragraph" w:styleId="12">
    <w:name w:val="Body Text Indent"/>
    <w:basedOn w:val="1"/>
    <w:uiPriority w:val="0"/>
    <w:pPr>
      <w:spacing w:line="360" w:lineRule="auto"/>
      <w:ind w:firstLine="709"/>
      <w:jc w:val="both"/>
    </w:pPr>
    <w:rPr>
      <w:sz w:val="28"/>
      <w:szCs w:val="20"/>
    </w:rPr>
  </w:style>
  <w:style w:type="table" w:styleId="13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qFormat/>
    <w:uiPriority w:val="1"/>
    <w:pPr>
      <w:ind w:left="720"/>
      <w:contextualSpacing/>
    </w:pPr>
  </w:style>
  <w:style w:type="character" w:customStyle="1" w:styleId="15">
    <w:name w:val="Текст концевой сноски Знак"/>
    <w:basedOn w:val="5"/>
    <w:link w:val="10"/>
    <w:uiPriority w:val="0"/>
  </w:style>
  <w:style w:type="paragraph" w:customStyle="1" w:styleId="16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242FDCCD096F445B9082DFC28622123" ma:contentTypeVersion="1" ma:contentTypeDescription="Создание документа." ma:contentTypeScope="" ma:versionID="102b1bbb90f78798e4718c00e1b973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F97DA1-8D28-4A41-9B00-DA946450FF77}">
  <ds:schemaRefs/>
</ds:datastoreItem>
</file>

<file path=customXml/itemProps2.xml><?xml version="1.0" encoding="utf-8"?>
<ds:datastoreItem xmlns:ds="http://schemas.openxmlformats.org/officeDocument/2006/customXml" ds:itemID="{B23C6415-2159-4332-A178-77168EFFA1BD}">
  <ds:schemaRefs/>
</ds:datastoreItem>
</file>

<file path=customXml/itemProps3.xml><?xml version="1.0" encoding="utf-8"?>
<ds:datastoreItem xmlns:ds="http://schemas.openxmlformats.org/officeDocument/2006/customXml" ds:itemID="{D1069C10-745F-4D08-B91A-999B4FE733D3}">
  <ds:schemaRefs/>
</ds:datastoreItem>
</file>

<file path=customXml/itemProps4.xml><?xml version="1.0" encoding="utf-8"?>
<ds:datastoreItem xmlns:ds="http://schemas.openxmlformats.org/officeDocument/2006/customXml" ds:itemID="{BA473998-F706-44D6-A197-FBFAB2D2F2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Администрация города</Company>
  <Pages>7</Pages>
  <Words>1164</Words>
  <Characters>6636</Characters>
  <Lines>55</Lines>
  <Paragraphs>15</Paragraphs>
  <TotalTime>48</TotalTime>
  <ScaleCrop>false</ScaleCrop>
  <LinksUpToDate>false</LinksUpToDate>
  <CharactersWithSpaces>7785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2018-08-14T11:20:00Z</dcterms:created>
  <dc:creator>Сотрудник</dc:creator>
  <cp:lastModifiedBy>User</cp:lastModifiedBy>
  <cp:lastPrinted>2018-08-10T08:08:00Z</cp:lastPrinted>
  <dcterms:modified xsi:type="dcterms:W3CDTF">2025-07-11T12:03:46Z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0x0101007242FDCCD096F445B9082DFC28622123</vt:lpwstr>
  </property>
  <property fmtid="{D5CDD505-2E9C-101B-9397-08002B2CF9AE}" pid="3" name="KSOProductBuildVer">
    <vt:lpwstr>1049-12.2.0.21931</vt:lpwstr>
  </property>
  <property fmtid="{D5CDD505-2E9C-101B-9397-08002B2CF9AE}" pid="4" name="ICV">
    <vt:lpwstr>36841488027F4CBDABE07D6A06A75301_12</vt:lpwstr>
  </property>
</Properties>
</file>