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DD7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КАМЫШИНСКОГО СЕЛЬСОВЕТА КУРСКОГО РАЙОНА КУРСКОЙ ОБЛАСТИ</w:t>
      </w:r>
    </w:p>
    <w:p w14:paraId="34AB8901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</w:p>
    <w:p w14:paraId="20F00AD4">
      <w:pPr>
        <w:jc w:val="center"/>
        <w:rPr>
          <w:rFonts w:hint="default"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от «</w:t>
      </w:r>
      <w:r>
        <w:rPr>
          <w:rFonts w:hint="default" w:ascii="Arial" w:hAnsi="Arial" w:cs="Arial"/>
          <w:b/>
          <w:sz w:val="32"/>
          <w:szCs w:val="32"/>
          <w:lang w:val="ru-RU"/>
        </w:rPr>
        <w:t>04</w:t>
      </w:r>
      <w:r>
        <w:rPr>
          <w:rFonts w:ascii="Arial" w:hAnsi="Arial" w:cs="Arial"/>
          <w:b/>
          <w:sz w:val="32"/>
          <w:szCs w:val="32"/>
        </w:rPr>
        <w:t>»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марта</w:t>
      </w:r>
      <w:r>
        <w:rPr>
          <w:rFonts w:ascii="Arial" w:hAnsi="Arial" w:cs="Arial"/>
          <w:b/>
          <w:sz w:val="32"/>
          <w:szCs w:val="32"/>
        </w:rPr>
        <w:t xml:space="preserve">  2025г. №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79-7-23</w:t>
      </w:r>
    </w:p>
    <w:p w14:paraId="1A6E0154">
      <w:pPr>
        <w:rPr>
          <w:rFonts w:ascii="Arial" w:hAnsi="Arial" w:cs="Arial"/>
          <w:bCs/>
          <w:sz w:val="24"/>
          <w:szCs w:val="24"/>
        </w:rPr>
      </w:pPr>
    </w:p>
    <w:p w14:paraId="44162379">
      <w:pPr>
        <w:jc w:val="both"/>
        <w:rPr>
          <w:rFonts w:hint="default"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              «О внесении изменений в решение Собрания депутатов Камышинского сельсовета Курского района Курской области от 20 декабря 202</w:t>
      </w:r>
      <w:r>
        <w:rPr>
          <w:rFonts w:hint="default" w:ascii="Arial" w:hAnsi="Arial" w:cs="Arial"/>
          <w:b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года № 66-7-21 «О бюджете Камышинского сельсовета Курского района Курской области на 2025 год и на плановый период 2026 и 2027 годов»</w:t>
      </w:r>
      <w:r>
        <w:rPr>
          <w:rFonts w:hint="default" w:ascii="Arial" w:hAnsi="Arial" w:cs="Arial"/>
          <w:b/>
          <w:sz w:val="28"/>
          <w:szCs w:val="28"/>
          <w:lang w:val="ru-RU"/>
        </w:rPr>
        <w:t>.</w:t>
      </w:r>
    </w:p>
    <w:p w14:paraId="2DF80CA3">
      <w:pPr>
        <w:jc w:val="center"/>
        <w:rPr>
          <w:rFonts w:ascii="Arial" w:hAnsi="Arial" w:cs="Arial"/>
          <w:b/>
          <w:sz w:val="32"/>
          <w:szCs w:val="32"/>
        </w:rPr>
      </w:pPr>
    </w:p>
    <w:p w14:paraId="4B82B794">
      <w:pPr>
        <w:jc w:val="both"/>
        <w:rPr>
          <w:rFonts w:hint="default" w:ascii="Arial" w:hAnsi="Arial" w:cs="Arial"/>
          <w:b/>
          <w:sz w:val="28"/>
          <w:szCs w:val="28"/>
          <w:lang w:val="ru-RU"/>
        </w:rPr>
      </w:pPr>
    </w:p>
    <w:p w14:paraId="6618BCB8">
      <w:pPr>
        <w:tabs>
          <w:tab w:val="left" w:pos="2844"/>
        </w:tabs>
        <w:spacing w:after="200" w:line="276" w:lineRule="auto"/>
        <w:jc w:val="both"/>
        <w:rPr>
          <w:rFonts w:ascii="Arial" w:hAnsi="Arial" w:eastAsia="Tahoma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eastAsia="Tahoma" w:cs="Arial"/>
          <w:sz w:val="24"/>
          <w:szCs w:val="24"/>
          <w:lang w:eastAsia="en-US"/>
        </w:rPr>
        <w:t xml:space="preserve">В соответствии с Бюджетным кодексом Российской Федерации, </w:t>
      </w:r>
      <w:r>
        <w:rPr>
          <w:rFonts w:ascii="Arial" w:hAnsi="Arial" w:eastAsia="Tahoma" w:cs="Arial"/>
          <w:color w:val="000000" w:themeColor="text1"/>
          <w:sz w:val="24"/>
          <w:szCs w:val="24"/>
          <w:lang w:eastAsia="en-US"/>
          <w14:textFill>
            <w14:solidFill>
              <w14:schemeClr w14:val="tx1"/>
            </w14:solidFill>
          </w14:textFill>
        </w:rPr>
        <w:t>Уставом</w:t>
      </w:r>
      <w:r>
        <w:rPr>
          <w:rFonts w:ascii="Arial" w:hAnsi="Arial" w:eastAsia="Tahoma" w:cs="Arial"/>
          <w:color w:val="FF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муниципального образования «Камышинское сельское поселение» Курского муниципального района Курской области</w:t>
      </w:r>
      <w:r>
        <w:rPr>
          <w:rFonts w:ascii="Arial" w:hAnsi="Arial" w:eastAsia="Tahoma" w:cs="Arial"/>
          <w:sz w:val="24"/>
          <w:szCs w:val="24"/>
          <w:lang w:eastAsia="en-US"/>
        </w:rPr>
        <w:t>, Собрание депутатов Камышинского сельсовета Курского района Курской области РЕШИЛО:</w:t>
      </w:r>
    </w:p>
    <w:p w14:paraId="02E82E00">
      <w:pPr>
        <w:numPr>
          <w:ilvl w:val="0"/>
          <w:numId w:val="1"/>
        </w:numPr>
        <w:spacing w:after="200" w:line="276" w:lineRule="auto"/>
        <w:ind w:left="0" w:firstLine="709"/>
        <w:jc w:val="both"/>
        <w:rPr>
          <w:rFonts w:ascii="Arial" w:hAnsi="Arial" w:eastAsia="Tahoma" w:cs="Arial"/>
          <w:sz w:val="24"/>
          <w:szCs w:val="24"/>
          <w:lang w:eastAsia="en-US"/>
        </w:rPr>
      </w:pPr>
      <w:r>
        <w:rPr>
          <w:rFonts w:ascii="Arial" w:hAnsi="Arial" w:eastAsia="Tahoma" w:cs="Arial"/>
          <w:sz w:val="24"/>
          <w:szCs w:val="24"/>
          <w:lang w:eastAsia="en-US"/>
        </w:rPr>
        <w:t>Внести в решение Собрания депутатов Камышинского сельсовета Курского района Курской области от 20 декабря 2024 г. № 66-7-21 «О бюджете Камышинского сельсовета Курского района Курской области на 2025 год и на плановый период 2026 и 2027 годов» следующие изменения:</w:t>
      </w:r>
    </w:p>
    <w:p w14:paraId="2483FADE">
      <w:pPr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текстовой части решения:</w:t>
      </w:r>
    </w:p>
    <w:p w14:paraId="449E4C8C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пункт 1 статьи 1 «Основные характеристики бюджета Камышинского сельсовета Курского района Курской области» изложить в следующей редакции:</w:t>
      </w:r>
    </w:p>
    <w:p w14:paraId="797C7CF1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660F44F6">
      <w:p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«1. Утвердить основные характеристики бюджета Камышинского сельсовета Курского района Курской области (далее – местный бюджет) на 2025 год:</w:t>
      </w:r>
    </w:p>
    <w:p w14:paraId="29FF1F6A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9 639 755,00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рублей;</w:t>
      </w:r>
    </w:p>
    <w:p w14:paraId="2AA5D521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общий объем расходов местного бюджета в сумме 12 412 537,15 рублей; </w:t>
      </w:r>
    </w:p>
    <w:p w14:paraId="7F8E7BB1">
      <w:pPr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дефицит (профицит) местного бюджета в сумме 2 772 782,15 рублей.»;</w:t>
      </w:r>
    </w:p>
    <w:p w14:paraId="418DEA7D">
      <w:pPr>
        <w:tabs>
          <w:tab w:val="left" w:pos="0"/>
          <w:tab w:val="left" w:pos="851"/>
        </w:tabs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2. Утвердить основные характеристики бюджета Камышинского сельсовета Курского района Курской области (далее – местный бюджет) на 2026 год и 2027 годы: </w:t>
      </w:r>
    </w:p>
    <w:p w14:paraId="5ED29828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прогнозируемый общий объем доходов местного бюджета в сумме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7 239 026,00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рублей;</w:t>
      </w:r>
    </w:p>
    <w:p w14:paraId="0CD6FB6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общий объем расходов местного бюджета в сумме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7 239 026,00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рублей; </w:t>
      </w:r>
    </w:p>
    <w:p w14:paraId="70F0BB0D">
      <w:pPr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дефицит (профицит) местного бюджета в сумме 0,00 рублей.»;</w:t>
      </w:r>
    </w:p>
    <w:p w14:paraId="4CEEF7E8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Утвердить основные характеристики бюджета Камышинского сельсовета Курского района Курской области (далее – местный бюджет) на 2027 год, </w:t>
      </w:r>
    </w:p>
    <w:p w14:paraId="4B198A5D">
      <w:pPr>
        <w:ind w:firstLine="851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прогнозируемый общий объем доходов местного бюджета в сумме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7 273 766,00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рублей;</w:t>
      </w:r>
    </w:p>
    <w:p w14:paraId="3D903F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общий объем расходов местного бюджета в сумме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7 273 766,00 </w:t>
      </w:r>
      <w:r>
        <w:rPr>
          <w:rFonts w:ascii="Arial" w:hAnsi="Arial" w:cs="Arial"/>
          <w:sz w:val="24"/>
          <w:szCs w:val="24"/>
        </w:rPr>
        <w:t xml:space="preserve">рублей; </w:t>
      </w:r>
    </w:p>
    <w:p w14:paraId="2299EA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дефицит (профицит) местного бюджета в сумме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0,00 </w:t>
      </w:r>
      <w:r>
        <w:rPr>
          <w:rFonts w:ascii="Arial" w:hAnsi="Arial" w:cs="Arial"/>
          <w:sz w:val="24"/>
          <w:szCs w:val="24"/>
        </w:rPr>
        <w:t>рублей.»;</w:t>
      </w:r>
    </w:p>
    <w:p w14:paraId="3E876288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5BD417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-Статью 7.</w:t>
      </w: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Особенности исполнения местного бюджета</w:t>
      </w: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дополнить пунктом 9 следующего содержания:</w:t>
      </w:r>
    </w:p>
    <w:p w14:paraId="5BC4B58C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«9.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</w:r>
    </w:p>
    <w:p w14:paraId="3772160C">
      <w:pPr>
        <w:tabs>
          <w:tab w:val="left" w:pos="567"/>
        </w:tabs>
        <w:ind w:right="7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На реализацию решений Администрации Камышинского сельсовета Курского района Курской области, направленных в том числе на выполнение обязательств по обеспечению необходимого уровня со финансирования расходных обязательств Камышинского сельсовета Курского района Курской области и совершенствование системы материальной мотивации муниципальных служащих, на 2025 год в </w:t>
      </w:r>
      <w:r>
        <w:rPr>
          <w:rFonts w:ascii="Arial" w:hAnsi="Arial" w:cs="Arial"/>
          <w:sz w:val="24"/>
          <w:szCs w:val="24"/>
        </w:rPr>
        <w:t xml:space="preserve">размере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1000 000,00 рублей</w:t>
      </w:r>
      <w:r>
        <w:rPr>
          <w:rFonts w:ascii="Arial" w:hAnsi="Arial" w:cs="Arial"/>
          <w:sz w:val="24"/>
          <w:szCs w:val="24"/>
        </w:rPr>
        <w:t>, на 2025 год – в размере 0,00 рублей, на 2026 год – в размере 0,00 рублей».</w:t>
      </w:r>
    </w:p>
    <w:p w14:paraId="063D619C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CAF1EF">
      <w:pPr>
        <w:tabs>
          <w:tab w:val="left" w:pos="567"/>
        </w:tabs>
        <w:ind w:right="74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-Статью 7.</w:t>
      </w: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Особенности исполнения местного бюджета</w:t>
      </w: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дополнить пунктом 10 следующего содержания:</w:t>
      </w:r>
    </w:p>
    <w:p w14:paraId="285BC72F">
      <w:pPr>
        <w:tabs>
          <w:tab w:val="left" w:pos="567"/>
        </w:tabs>
        <w:ind w:right="7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«10. Увеличить с 1 декабря 2025 года на 4,0% денежное содержание главы, размер окладов (должностных окладов) муниципальных служащих Администрации Камышинского сельсовета Курского района Курской области.»</w:t>
      </w:r>
    </w:p>
    <w:p w14:paraId="6ABCAA0F">
      <w:pPr>
        <w:tabs>
          <w:tab w:val="left" w:pos="567"/>
        </w:tabs>
        <w:ind w:right="7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1.2.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№ 1,2,3,4,5,12 изложить в новой редакции (прилагаются).</w:t>
      </w:r>
    </w:p>
    <w:p w14:paraId="534E189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A69CA83">
      <w:pPr>
        <w:tabs>
          <w:tab w:val="left" w:pos="567"/>
        </w:tabs>
        <w:ind w:right="74"/>
        <w:jc w:val="both"/>
        <w:rPr>
          <w:rFonts w:ascii="Arial" w:hAnsi="Arial" w:cs="Arial"/>
          <w:color w:val="000000"/>
          <w:sz w:val="24"/>
          <w:szCs w:val="24"/>
        </w:rPr>
      </w:pPr>
    </w:p>
    <w:p w14:paraId="4A2A5E24">
      <w:pPr>
        <w:ind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</w:t>
      </w:r>
      <w:r>
        <w:rPr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Решение вступает в силу со дня его подписания.</w:t>
      </w:r>
      <w:r>
        <w:rPr>
          <w:sz w:val="24"/>
          <w:szCs w:val="24"/>
        </w:rPr>
        <w:t xml:space="preserve">   </w:t>
      </w:r>
    </w:p>
    <w:p w14:paraId="73F39A5D">
      <w:pPr>
        <w:autoSpaceDE w:val="0"/>
        <w:autoSpaceDN w:val="0"/>
        <w:ind w:firstLine="709"/>
        <w:jc w:val="both"/>
        <w:rPr>
          <w:rFonts w:ascii="Arial" w:hAnsi="Arial" w:eastAsia="Cambria Math" w:cs="Arial"/>
          <w:sz w:val="24"/>
          <w:szCs w:val="24"/>
          <w:lang w:eastAsia="zh-CN"/>
        </w:rPr>
      </w:pPr>
    </w:p>
    <w:p w14:paraId="034D87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B45E94A">
      <w:pPr>
        <w:framePr w:h="3092" w:hRule="exact" w:wrap="auto" w:vAnchor="page" w:hAnchor="page" w:x="7441" w:y="7514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 w14:paraId="3E687C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Камышинского сельсовета Курского района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Т.А. Казинцева  </w:t>
      </w:r>
    </w:p>
    <w:p w14:paraId="73FC8308">
      <w:pPr>
        <w:jc w:val="both"/>
        <w:rPr>
          <w:rFonts w:ascii="Arial" w:hAnsi="Arial" w:cs="Arial"/>
          <w:sz w:val="24"/>
          <w:szCs w:val="24"/>
        </w:rPr>
      </w:pPr>
    </w:p>
    <w:p w14:paraId="17869D35">
      <w:pPr>
        <w:jc w:val="both"/>
        <w:rPr>
          <w:rFonts w:ascii="Arial" w:hAnsi="Arial" w:cs="Arial"/>
          <w:sz w:val="24"/>
          <w:szCs w:val="24"/>
        </w:rPr>
      </w:pPr>
    </w:p>
    <w:p w14:paraId="507E74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14:paraId="45FFB1C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района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П.В. Красников</w:t>
      </w:r>
    </w:p>
    <w:p w14:paraId="174EC668">
      <w:pPr>
        <w:tabs>
          <w:tab w:val="left" w:pos="11750"/>
        </w:tabs>
        <w:rPr>
          <w:rFonts w:ascii="Arial" w:hAnsi="Arial" w:cs="Arial"/>
          <w:bCs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  </w:t>
      </w:r>
      <w:r>
        <w:rPr>
          <w:rFonts w:ascii="Arial" w:hAnsi="Arial" w:cs="Arial"/>
          <w:bCs/>
          <w:sz w:val="24"/>
          <w:szCs w:val="24"/>
        </w:rPr>
        <w:tab/>
      </w:r>
    </w:p>
    <w:p w14:paraId="7A6014E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11E67"/>
    <w:multiLevelType w:val="multilevel"/>
    <w:tmpl w:val="33311E67"/>
    <w:lvl w:ilvl="0" w:tentative="0">
      <w:start w:val="1"/>
      <w:numFmt w:val="decimal"/>
      <w:lvlText w:val="%1."/>
      <w:lvlJc w:val="left"/>
      <w:pPr>
        <w:ind w:left="1068" w:hanging="360"/>
      </w:pPr>
    </w:lvl>
    <w:lvl w:ilvl="1" w:tentative="0">
      <w:start w:val="1"/>
      <w:numFmt w:val="decimal"/>
      <w:isLgl/>
      <w:lvlText w:val="%1.%2."/>
      <w:lvlJc w:val="left"/>
      <w:pPr>
        <w:ind w:left="1428" w:hanging="720"/>
      </w:pPr>
    </w:lvl>
    <w:lvl w:ilvl="2" w:tentative="0">
      <w:start w:val="1"/>
      <w:numFmt w:val="decimal"/>
      <w:isLgl/>
      <w:lvlText w:val="%1.%2.%3."/>
      <w:lvlJc w:val="left"/>
      <w:pPr>
        <w:ind w:left="1428" w:hanging="720"/>
      </w:pPr>
    </w:lvl>
    <w:lvl w:ilvl="3" w:tentative="0">
      <w:start w:val="1"/>
      <w:numFmt w:val="decimal"/>
      <w:isLgl/>
      <w:lvlText w:val="%1.%2.%3.%4."/>
      <w:lvlJc w:val="left"/>
      <w:pPr>
        <w:ind w:left="1788" w:hanging="1080"/>
      </w:pPr>
    </w:lvl>
    <w:lvl w:ilvl="4" w:tentative="0">
      <w:start w:val="1"/>
      <w:numFmt w:val="decimal"/>
      <w:isLgl/>
      <w:lvlText w:val="%1.%2.%3.%4.%5."/>
      <w:lvlJc w:val="left"/>
      <w:pPr>
        <w:ind w:left="1788" w:hanging="1080"/>
      </w:pPr>
    </w:lvl>
    <w:lvl w:ilvl="5" w:tentative="0">
      <w:start w:val="1"/>
      <w:numFmt w:val="decimal"/>
      <w:isLgl/>
      <w:lvlText w:val="%1.%2.%3.%4.%5.%6."/>
      <w:lvlJc w:val="left"/>
      <w:pPr>
        <w:ind w:left="2148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48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2508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0"/>
    <w:rsid w:val="00016104"/>
    <w:rsid w:val="000E2FEF"/>
    <w:rsid w:val="00171B5B"/>
    <w:rsid w:val="00204B36"/>
    <w:rsid w:val="00212600"/>
    <w:rsid w:val="00256088"/>
    <w:rsid w:val="002D1062"/>
    <w:rsid w:val="005A6405"/>
    <w:rsid w:val="006A51BC"/>
    <w:rsid w:val="006E788B"/>
    <w:rsid w:val="007F0380"/>
    <w:rsid w:val="00872DFD"/>
    <w:rsid w:val="00AF55C1"/>
    <w:rsid w:val="00B7132C"/>
    <w:rsid w:val="00BE5378"/>
    <w:rsid w:val="00CF2534"/>
    <w:rsid w:val="00D3427F"/>
    <w:rsid w:val="00D44D29"/>
    <w:rsid w:val="00DA1A8E"/>
    <w:rsid w:val="00E4057A"/>
    <w:rsid w:val="00EC52A6"/>
    <w:rsid w:val="00FD0657"/>
    <w:rsid w:val="39980EE5"/>
    <w:rsid w:val="3A47686F"/>
    <w:rsid w:val="754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3341</Characters>
  <Lines>27</Lines>
  <Paragraphs>7</Paragraphs>
  <TotalTime>2</TotalTime>
  <ScaleCrop>false</ScaleCrop>
  <LinksUpToDate>false</LinksUpToDate>
  <CharactersWithSpaces>3919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2024-02-27T08:37:00Z</dcterms:created>
  <dc:creator>admka</dc:creator>
  <cp:lastModifiedBy>User</cp:lastModifiedBy>
  <cp:lastPrinted>2025-03-04T06:46:00Z</cp:lastPrinted>
  <dcterms:modified xsi:type="dcterms:W3CDTF">2025-03-06T05:40:41Z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EC2559B29FF34D5CACED0C2E8E73BC90_12</vt:lpwstr>
  </property>
</Properties>
</file>